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6A8" w:rsidRDefault="00775031">
      <w:pPr>
        <w:pBdr>
          <w:top w:val="nil"/>
          <w:left w:val="nil"/>
          <w:bottom w:val="nil"/>
          <w:right w:val="nil"/>
          <w:between w:val="nil"/>
        </w:pBdr>
        <w:spacing w:line="400" w:lineRule="auto"/>
        <w:jc w:val="center"/>
        <w:rPr>
          <w:color w:val="000000"/>
        </w:rPr>
      </w:pPr>
      <w:bookmarkStart w:id="0" w:name="_heading=h.30j0zll" w:colFirst="0" w:colLast="0"/>
      <w:bookmarkEnd w:id="0"/>
      <w:r>
        <w:rPr>
          <w:rFonts w:ascii="標楷體" w:eastAsia="標楷體" w:hAnsi="標楷體" w:cs="標楷體"/>
          <w:color w:val="000000"/>
          <w:sz w:val="32"/>
          <w:szCs w:val="32"/>
        </w:rPr>
        <w:t xml:space="preserve">臺北市立 </w:t>
      </w:r>
      <w:r w:rsidR="006B1FA2">
        <w:rPr>
          <w:rFonts w:ascii="標楷體" w:eastAsia="標楷體" w:hAnsi="標楷體" w:cs="標楷體"/>
          <w:color w:val="000000"/>
          <w:sz w:val="32"/>
          <w:szCs w:val="32"/>
        </w:rPr>
        <w:t>誠正</w:t>
      </w:r>
      <w:r>
        <w:rPr>
          <w:rFonts w:ascii="標楷體" w:eastAsia="標楷體" w:hAnsi="標楷體" w:cs="標楷體"/>
          <w:color w:val="000000"/>
          <w:sz w:val="32"/>
          <w:szCs w:val="32"/>
        </w:rPr>
        <w:t xml:space="preserve"> 國民中學</w:t>
      </w:r>
      <w:r w:rsidR="00D813C1">
        <w:rPr>
          <w:rFonts w:ascii="標楷體" w:eastAsia="標楷體" w:hAnsi="標楷體" w:cs="標楷體" w:hint="eastAsia"/>
          <w:color w:val="000000"/>
          <w:sz w:val="32"/>
          <w:szCs w:val="32"/>
        </w:rPr>
        <w:t>11</w:t>
      </w:r>
      <w:r w:rsidR="00DE7598">
        <w:rPr>
          <w:rFonts w:ascii="標楷體" w:eastAsia="標楷體" w:hAnsi="標楷體" w:cs="標楷體" w:hint="eastAsia"/>
          <w:color w:val="000000"/>
          <w:sz w:val="32"/>
          <w:szCs w:val="32"/>
        </w:rPr>
        <w:t>2</w:t>
      </w:r>
      <w:r>
        <w:rPr>
          <w:rFonts w:ascii="標楷體" w:eastAsia="標楷體" w:hAnsi="標楷體" w:cs="標楷體"/>
          <w:color w:val="000000"/>
          <w:sz w:val="32"/>
          <w:szCs w:val="32"/>
        </w:rPr>
        <w:t>學年度 彈性學習課程計畫</w:t>
      </w:r>
    </w:p>
    <w:tbl>
      <w:tblPr>
        <w:tblStyle w:val="afffff6"/>
        <w:tblW w:w="20855" w:type="dxa"/>
        <w:jc w:val="center"/>
        <w:tblInd w:w="0" w:type="dxa"/>
        <w:tblLayout w:type="fixed"/>
        <w:tblLook w:val="0000" w:firstRow="0" w:lastRow="0" w:firstColumn="0" w:lastColumn="0" w:noHBand="0" w:noVBand="0"/>
      </w:tblPr>
      <w:tblGrid>
        <w:gridCol w:w="1815"/>
        <w:gridCol w:w="1416"/>
        <w:gridCol w:w="5665"/>
        <w:gridCol w:w="1217"/>
        <w:gridCol w:w="1214"/>
        <w:gridCol w:w="1614"/>
        <w:gridCol w:w="1974"/>
        <w:gridCol w:w="865"/>
        <w:gridCol w:w="5075"/>
      </w:tblGrid>
      <w:tr w:rsidR="00F676A8" w:rsidTr="00D813C1">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課程名稱</w:t>
            </w:r>
          </w:p>
        </w:tc>
        <w:tc>
          <w:tcPr>
            <w:tcW w:w="82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C65F3D">
            <w:pPr>
              <w:pBdr>
                <w:top w:val="nil"/>
                <w:left w:val="nil"/>
                <w:bottom w:val="nil"/>
                <w:right w:val="nil"/>
                <w:between w:val="nil"/>
              </w:pBdr>
              <w:spacing w:line="400" w:lineRule="auto"/>
              <w:jc w:val="both"/>
              <w:rPr>
                <w:rFonts w:ascii="標楷體" w:eastAsia="標楷體" w:hAnsi="標楷體" w:cs="標楷體"/>
                <w:color w:val="000000"/>
              </w:rPr>
            </w:pPr>
            <w:r w:rsidRPr="0004126B">
              <w:rPr>
                <w:rFonts w:ascii="標楷體" w:eastAsia="標楷體" w:hAnsi="標楷體" w:hint="eastAsia"/>
                <w:color w:val="000000"/>
              </w:rPr>
              <w:t>世界，為什麼是這個樣子?</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w:t>
            </w:r>
          </w:p>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類別</w:t>
            </w:r>
          </w:p>
        </w:tc>
        <w:tc>
          <w:tcPr>
            <w:tcW w:w="95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C65F3D">
            <w:pPr>
              <w:pBdr>
                <w:top w:val="nil"/>
                <w:left w:val="nil"/>
                <w:bottom w:val="nil"/>
                <w:right w:val="nil"/>
                <w:between w:val="nil"/>
              </w:pBdr>
              <w:spacing w:line="400" w:lineRule="auto"/>
              <w:jc w:val="both"/>
              <w:rPr>
                <w:color w:val="000000"/>
              </w:rPr>
            </w:pPr>
            <w:r>
              <w:rPr>
                <w:rFonts w:ascii="新細明體" w:eastAsia="新細明體" w:hAnsi="新細明體" w:cs="標楷體" w:hint="eastAsia"/>
                <w:color w:val="000000"/>
              </w:rPr>
              <w:t>■</w:t>
            </w:r>
            <w:r w:rsidR="00775031">
              <w:rPr>
                <w:rFonts w:ascii="標楷體" w:eastAsia="標楷體" w:hAnsi="標楷體" w:cs="標楷體"/>
                <w:color w:val="000000"/>
              </w:rPr>
              <w:t>統整性主題/專題/議題探究課程</w:t>
            </w:r>
          </w:p>
          <w:p w:rsidR="00F676A8" w:rsidRDefault="00775031">
            <w:pPr>
              <w:pBdr>
                <w:top w:val="nil"/>
                <w:left w:val="nil"/>
                <w:bottom w:val="nil"/>
                <w:right w:val="nil"/>
                <w:between w:val="nil"/>
              </w:pBdr>
              <w:spacing w:line="400" w:lineRule="auto"/>
              <w:jc w:val="both"/>
              <w:rPr>
                <w:color w:val="000000"/>
              </w:rPr>
            </w:pPr>
            <w:r>
              <w:rPr>
                <w:rFonts w:ascii="標楷體" w:eastAsia="標楷體" w:hAnsi="標楷體" w:cs="標楷體"/>
                <w:color w:val="000000"/>
              </w:rPr>
              <w:t>□社團活動與技藝課程</w:t>
            </w:r>
          </w:p>
          <w:p w:rsidR="00F676A8" w:rsidRDefault="00775031">
            <w:pPr>
              <w:pBdr>
                <w:top w:val="nil"/>
                <w:left w:val="nil"/>
                <w:bottom w:val="nil"/>
                <w:right w:val="nil"/>
                <w:between w:val="nil"/>
              </w:pBdr>
              <w:spacing w:line="400" w:lineRule="auto"/>
              <w:jc w:val="both"/>
              <w:rPr>
                <w:rFonts w:ascii="標楷體" w:eastAsia="標楷體" w:hAnsi="標楷體" w:cs="標楷體"/>
                <w:color w:val="000000"/>
              </w:rPr>
            </w:pPr>
            <w:r>
              <w:rPr>
                <w:rFonts w:ascii="標楷體" w:eastAsia="標楷體" w:hAnsi="標楷體" w:cs="標楷體"/>
                <w:color w:val="000000"/>
              </w:rPr>
              <w:t>□特殊需求領域課程</w:t>
            </w:r>
          </w:p>
          <w:p w:rsidR="00F676A8" w:rsidRDefault="00775031">
            <w:pPr>
              <w:pBdr>
                <w:top w:val="nil"/>
                <w:left w:val="nil"/>
                <w:bottom w:val="nil"/>
                <w:right w:val="nil"/>
                <w:between w:val="nil"/>
              </w:pBdr>
              <w:spacing w:line="400" w:lineRule="auto"/>
              <w:jc w:val="both"/>
              <w:rPr>
                <w:rFonts w:ascii="標楷體" w:eastAsia="標楷體" w:hAnsi="標楷體" w:cs="標楷體"/>
                <w:color w:val="000000"/>
              </w:rPr>
            </w:pPr>
            <w:r>
              <w:rPr>
                <w:rFonts w:ascii="標楷體" w:eastAsia="標楷體" w:hAnsi="標楷體" w:cs="標楷體"/>
                <w:color w:val="000000"/>
              </w:rPr>
              <w:t>□其他類課程</w:t>
            </w:r>
          </w:p>
        </w:tc>
      </w:tr>
      <w:tr w:rsidR="00F676A8" w:rsidTr="00D813C1">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實施年級</w:t>
            </w:r>
          </w:p>
        </w:tc>
        <w:tc>
          <w:tcPr>
            <w:tcW w:w="82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both"/>
              <w:rPr>
                <w:color w:val="000000"/>
              </w:rPr>
            </w:pPr>
            <w:r>
              <w:rPr>
                <w:rFonts w:ascii="標楷體" w:eastAsia="標楷體" w:hAnsi="標楷體" w:cs="標楷體"/>
                <w:color w:val="000000"/>
              </w:rPr>
              <w:t>□</w:t>
            </w:r>
            <w:r>
              <w:rPr>
                <w:rFonts w:ascii="Times New Roman" w:eastAsia="Times New Roman" w:hAnsi="Times New Roman" w:cs="Times New Roman"/>
                <w:color w:val="000000"/>
              </w:rPr>
              <w:t>7</w:t>
            </w:r>
            <w:r>
              <w:rPr>
                <w:rFonts w:ascii="標楷體" w:eastAsia="標楷體" w:hAnsi="標楷體" w:cs="標楷體"/>
                <w:color w:val="000000"/>
              </w:rPr>
              <w:t>年級  □</w:t>
            </w:r>
            <w:r>
              <w:rPr>
                <w:rFonts w:ascii="Times New Roman" w:eastAsia="Times New Roman" w:hAnsi="Times New Roman" w:cs="Times New Roman"/>
                <w:color w:val="000000"/>
              </w:rPr>
              <w:t>8</w:t>
            </w:r>
            <w:r>
              <w:rPr>
                <w:rFonts w:ascii="標楷體" w:eastAsia="標楷體" w:hAnsi="標楷體" w:cs="標楷體"/>
                <w:color w:val="000000"/>
              </w:rPr>
              <w:t xml:space="preserve">年級 </w:t>
            </w:r>
            <w:r w:rsidR="00C65F3D">
              <w:rPr>
                <w:rFonts w:ascii="新細明體" w:eastAsia="新細明體" w:hAnsi="新細明體" w:cs="標楷體" w:hint="eastAsia"/>
                <w:color w:val="000000"/>
              </w:rPr>
              <w:t>■</w:t>
            </w:r>
            <w:r>
              <w:rPr>
                <w:rFonts w:ascii="Times New Roman" w:eastAsia="Times New Roman" w:hAnsi="Times New Roman" w:cs="Times New Roman"/>
                <w:color w:val="000000"/>
              </w:rPr>
              <w:t>9</w:t>
            </w:r>
            <w:r>
              <w:rPr>
                <w:rFonts w:ascii="標楷體" w:eastAsia="標楷體" w:hAnsi="標楷體" w:cs="標楷體"/>
                <w:color w:val="000000"/>
              </w:rPr>
              <w:t>年級</w:t>
            </w:r>
          </w:p>
          <w:p w:rsidR="00F676A8" w:rsidRDefault="00C65F3D">
            <w:pPr>
              <w:pBdr>
                <w:top w:val="nil"/>
                <w:left w:val="nil"/>
                <w:bottom w:val="nil"/>
                <w:right w:val="nil"/>
                <w:between w:val="nil"/>
              </w:pBdr>
              <w:spacing w:line="400" w:lineRule="auto"/>
              <w:jc w:val="both"/>
              <w:rPr>
                <w:color w:val="000000"/>
              </w:rPr>
            </w:pPr>
            <w:r>
              <w:rPr>
                <w:rFonts w:ascii="新細明體" w:eastAsia="新細明體" w:hAnsi="新細明體" w:cs="標楷體" w:hint="eastAsia"/>
                <w:color w:val="000000"/>
              </w:rPr>
              <w:t>■</w:t>
            </w:r>
            <w:r w:rsidR="00775031">
              <w:rPr>
                <w:rFonts w:ascii="標楷體" w:eastAsia="標楷體" w:hAnsi="標楷體" w:cs="標楷體"/>
                <w:color w:val="000000"/>
              </w:rPr>
              <w:t>上學期</w:t>
            </w:r>
            <w:r>
              <w:rPr>
                <w:rFonts w:ascii="標楷體" w:eastAsia="標楷體" w:hAnsi="標楷體" w:cs="標楷體" w:hint="eastAsia"/>
                <w:color w:val="000000"/>
              </w:rPr>
              <w:t xml:space="preserve"> </w:t>
            </w:r>
            <w:r>
              <w:rPr>
                <w:rFonts w:ascii="新細明體" w:eastAsia="新細明體" w:hAnsi="新細明體" w:cs="標楷體" w:hint="eastAsia"/>
                <w:color w:val="000000"/>
              </w:rPr>
              <w:t>■</w:t>
            </w:r>
            <w:r w:rsidR="00775031">
              <w:rPr>
                <w:rFonts w:ascii="標楷體" w:eastAsia="標楷體" w:hAnsi="標楷體" w:cs="標楷體"/>
                <w:color w:val="000000"/>
              </w:rPr>
              <w:t>下學期</w:t>
            </w:r>
            <w:r>
              <w:rPr>
                <w:rFonts w:ascii="標楷體" w:eastAsia="標楷體" w:hAnsi="標楷體" w:cs="標楷體" w:hint="eastAsia"/>
                <w:color w:val="000000"/>
              </w:rPr>
              <w:t xml:space="preserve"> </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節數</w:t>
            </w:r>
          </w:p>
        </w:tc>
        <w:tc>
          <w:tcPr>
            <w:tcW w:w="95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rsidP="00C65F3D">
            <w:pPr>
              <w:pBdr>
                <w:top w:val="nil"/>
                <w:left w:val="nil"/>
                <w:bottom w:val="nil"/>
                <w:right w:val="nil"/>
                <w:between w:val="nil"/>
              </w:pBdr>
              <w:spacing w:line="400" w:lineRule="auto"/>
              <w:jc w:val="both"/>
              <w:rPr>
                <w:color w:val="000000"/>
              </w:rPr>
            </w:pPr>
            <w:r>
              <w:rPr>
                <w:rFonts w:ascii="標楷體" w:eastAsia="標楷體" w:hAnsi="標楷體" w:cs="標楷體"/>
                <w:color w:val="000000"/>
              </w:rPr>
              <w:t xml:space="preserve">每週 </w:t>
            </w:r>
            <w:r w:rsidR="00C65F3D">
              <w:rPr>
                <w:rFonts w:ascii="標楷體" w:eastAsia="標楷體" w:hAnsi="標楷體" w:cs="標楷體" w:hint="eastAsia"/>
                <w:color w:val="000000"/>
              </w:rPr>
              <w:t>1</w:t>
            </w:r>
            <w:r>
              <w:rPr>
                <w:rFonts w:ascii="標楷體" w:eastAsia="標楷體" w:hAnsi="標楷體" w:cs="標楷體"/>
                <w:color w:val="000000"/>
              </w:rPr>
              <w:t xml:space="preserve"> 節 </w:t>
            </w:r>
            <w:r w:rsidR="00C65F3D">
              <w:rPr>
                <w:rFonts w:asciiTheme="minorEastAsia" w:hAnsiTheme="minorEastAsia" w:cs="PMingLiu" w:hint="eastAsia"/>
                <w:color w:val="000000"/>
              </w:rPr>
              <w:t xml:space="preserve"> </w:t>
            </w:r>
          </w:p>
        </w:tc>
      </w:tr>
      <w:tr w:rsidR="00C65F3D" w:rsidTr="00C65F3D">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設計理念</w:t>
            </w:r>
          </w:p>
        </w:tc>
        <w:tc>
          <w:tcPr>
            <w:tcW w:w="1904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F3D" w:rsidRPr="0004126B" w:rsidRDefault="00C65F3D" w:rsidP="00C65F3D">
            <w:pPr>
              <w:pStyle w:val="1a"/>
              <w:suppressAutoHyphens w:val="0"/>
              <w:spacing w:line="320" w:lineRule="exact"/>
              <w:rPr>
                <w:rFonts w:ascii="標楷體" w:eastAsia="標楷體" w:hAnsi="標楷體"/>
                <w:bCs/>
                <w:color w:val="000000" w:themeColor="text1"/>
                <w:szCs w:val="24"/>
              </w:rPr>
            </w:pPr>
            <w:r w:rsidRPr="0004126B">
              <w:rPr>
                <w:rFonts w:ascii="標楷體" w:eastAsia="標楷體" w:hAnsi="標楷體" w:hint="eastAsia"/>
                <w:bCs/>
                <w:color w:val="000000" w:themeColor="text1"/>
                <w:szCs w:val="24"/>
              </w:rPr>
              <w:t xml:space="preserve">　　人類的社會從採</w:t>
            </w:r>
            <w:r>
              <w:rPr>
                <w:rFonts w:ascii="標楷體" w:eastAsia="標楷體" w:hAnsi="標楷體" w:hint="eastAsia"/>
                <w:bCs/>
                <w:color w:val="000000" w:themeColor="text1"/>
                <w:szCs w:val="24"/>
              </w:rPr>
              <w:t>集</w:t>
            </w:r>
            <w:r w:rsidRPr="0004126B">
              <w:rPr>
                <w:rFonts w:ascii="標楷體" w:eastAsia="標楷體" w:hAnsi="標楷體" w:hint="eastAsia"/>
                <w:bCs/>
                <w:color w:val="000000" w:themeColor="text1"/>
                <w:szCs w:val="24"/>
              </w:rPr>
              <w:t>、逐水草而居，乃至部族、國家的出現，人</w:t>
            </w:r>
            <w:r>
              <w:rPr>
                <w:rFonts w:ascii="標楷體" w:eastAsia="標楷體" w:hAnsi="標楷體" w:hint="eastAsia"/>
                <w:bCs/>
                <w:color w:val="000000" w:themeColor="text1"/>
                <w:szCs w:val="24"/>
              </w:rPr>
              <w:t>類創造出的文字</w:t>
            </w:r>
            <w:r w:rsidRPr="0004126B">
              <w:rPr>
                <w:rFonts w:ascii="標楷體" w:eastAsia="標楷體" w:hAnsi="標楷體" w:hint="eastAsia"/>
                <w:bCs/>
                <w:color w:val="000000" w:themeColor="text1"/>
                <w:szCs w:val="24"/>
              </w:rPr>
              <w:t>紀錄了不同文化與朝代的更迭，那麼，為什麼世界會成為現在這個樣子？未來又有沒有改變的契機呢？</w:t>
            </w:r>
          </w:p>
          <w:p w:rsidR="00C65F3D" w:rsidRDefault="00C65F3D" w:rsidP="00C65F3D">
            <w:pPr>
              <w:pStyle w:val="1a"/>
              <w:suppressAutoHyphens w:val="0"/>
              <w:spacing w:line="320" w:lineRule="exact"/>
              <w:rPr>
                <w:rFonts w:ascii="標楷體" w:eastAsia="標楷體" w:hAnsi="標楷體"/>
                <w:bCs/>
                <w:color w:val="000000" w:themeColor="text1"/>
                <w:szCs w:val="24"/>
              </w:rPr>
            </w:pPr>
            <w:r w:rsidRPr="0004126B">
              <w:rPr>
                <w:rFonts w:ascii="標楷體" w:eastAsia="標楷體" w:hAnsi="標楷體" w:hint="eastAsia"/>
                <w:bCs/>
                <w:color w:val="000000" w:themeColor="text1"/>
                <w:szCs w:val="24"/>
              </w:rPr>
              <w:t xml:space="preserve">　　本堂課程結合了閱讀與社會課程的基本知識</w:t>
            </w:r>
            <w:r>
              <w:rPr>
                <w:rFonts w:ascii="標楷體" w:eastAsia="標楷體" w:hAnsi="標楷體" w:hint="eastAsia"/>
                <w:bCs/>
                <w:color w:val="000000" w:themeColor="text1"/>
                <w:szCs w:val="24"/>
              </w:rPr>
              <w:t>，並依照戰爭、經濟、文化等不同主題切入世界變遷的原因</w:t>
            </w:r>
            <w:r w:rsidRPr="0004126B">
              <w:rPr>
                <w:rFonts w:ascii="標楷體" w:eastAsia="標楷體" w:hAnsi="標楷體" w:hint="eastAsia"/>
                <w:bCs/>
                <w:color w:val="000000" w:themeColor="text1"/>
                <w:szCs w:val="24"/>
              </w:rPr>
              <w:t>，</w:t>
            </w:r>
            <w:r>
              <w:rPr>
                <w:rFonts w:ascii="標楷體" w:eastAsia="標楷體" w:hAnsi="標楷體" w:hint="eastAsia"/>
                <w:bCs/>
                <w:color w:val="000000" w:themeColor="text1"/>
                <w:szCs w:val="24"/>
              </w:rPr>
              <w:t>學生在教師的文本導讀下了解不同地區的文化與其為何產生如此特色，以及後續的演變，例如美國的感恩節由來及可連接到帝國主義與宗教改革等遠因，藉由文本的選讀讓學生能將不同領域內的知識做結合，進而瞭解到這些不同領域的基石構成了我們現在所屬的社會。</w:t>
            </w:r>
          </w:p>
          <w:p w:rsidR="00C65F3D" w:rsidRPr="009470F2" w:rsidRDefault="00C65F3D" w:rsidP="00C65F3D">
            <w:pPr>
              <w:pStyle w:val="1a"/>
              <w:suppressAutoHyphens w:val="0"/>
              <w:spacing w:line="320" w:lineRule="exact"/>
              <w:rPr>
                <w:rFonts w:ascii="標楷體" w:eastAsia="標楷體" w:hAnsi="標楷體"/>
                <w:bCs/>
                <w:color w:val="000000" w:themeColor="text1"/>
                <w:szCs w:val="24"/>
              </w:rPr>
            </w:pPr>
            <w:r>
              <w:rPr>
                <w:rFonts w:ascii="標楷體" w:eastAsia="標楷體" w:hAnsi="標楷體" w:hint="eastAsia"/>
                <w:bCs/>
                <w:color w:val="000000" w:themeColor="text1"/>
                <w:szCs w:val="24"/>
              </w:rPr>
              <w:t xml:space="preserve">　　藉由反思，讓學生了解到現在社會的形成與問題，例如西方殖民的過去演變成今日非洲無止盡的衝突，並能思考是否有改變的氣機或找尋相關資訊，讓學生能從平面的認知遷移成輻射狀的知識連結。</w:t>
            </w:r>
          </w:p>
        </w:tc>
      </w:tr>
      <w:tr w:rsidR="00C65F3D" w:rsidTr="00C65F3D">
        <w:trPr>
          <w:trHeight w:val="117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核心素養</w:t>
            </w:r>
          </w:p>
          <w:p w:rsidR="00C65F3D" w:rsidRDefault="00C65F3D" w:rsidP="00C65F3D">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具體內涵</w:t>
            </w:r>
          </w:p>
        </w:tc>
        <w:tc>
          <w:tcPr>
            <w:tcW w:w="1904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p w:rsidR="00C65F3D" w:rsidRPr="003A60CA" w:rsidRDefault="00C65F3D" w:rsidP="00C65F3D">
            <w:pPr>
              <w:pStyle w:val="1a"/>
              <w:suppressAutoHyphens w:val="0"/>
              <w:spacing w:line="320" w:lineRule="exact"/>
              <w:rPr>
                <w:rStyle w:val="1b"/>
                <w:rFonts w:ascii="標楷體" w:eastAsia="標楷體" w:hAnsi="標楷體"/>
                <w:szCs w:val="20"/>
              </w:rPr>
            </w:pPr>
            <w:r w:rsidRPr="008004BD">
              <w:rPr>
                <w:rStyle w:val="1b"/>
                <w:rFonts w:ascii="標楷體" w:eastAsia="標楷體" w:hAnsi="標楷體"/>
                <w:color w:val="000000" w:themeColor="text1"/>
                <w:szCs w:val="20"/>
              </w:rPr>
              <w:t xml:space="preserve">J-A2 </w:t>
            </w:r>
            <w:r w:rsidRPr="008004BD">
              <w:rPr>
                <w:rStyle w:val="1b"/>
                <w:rFonts w:ascii="標楷體" w:eastAsia="標楷體" w:hAnsi="標楷體" w:hint="eastAsia"/>
                <w:color w:val="000000" w:themeColor="text1"/>
                <w:szCs w:val="20"/>
              </w:rPr>
              <w:t>具備理解情境全貌，並做獨立思考與分析的知能，運用適當的策略處理</w:t>
            </w:r>
            <w:r w:rsidRPr="003A60CA">
              <w:rPr>
                <w:rStyle w:val="1b"/>
                <w:rFonts w:ascii="標楷體" w:eastAsia="標楷體" w:hAnsi="標楷體" w:hint="eastAsia"/>
                <w:szCs w:val="20"/>
              </w:rPr>
              <w:t>解決生活</w:t>
            </w:r>
            <w:r w:rsidRPr="003A60CA">
              <w:rPr>
                <w:rStyle w:val="1b"/>
                <w:rFonts w:ascii="標楷體" w:eastAsia="標楷體" w:hAnsi="標楷體" w:hint="eastAsia"/>
                <w:strike/>
                <w:szCs w:val="20"/>
              </w:rPr>
              <w:t>及生命</w:t>
            </w:r>
            <w:r w:rsidRPr="003A60CA">
              <w:rPr>
                <w:rStyle w:val="1b"/>
                <w:rFonts w:ascii="標楷體" w:eastAsia="標楷體" w:hAnsi="標楷體" w:hint="eastAsia"/>
                <w:szCs w:val="20"/>
              </w:rPr>
              <w:t>議題。</w:t>
            </w:r>
          </w:p>
          <w:p w:rsidR="00C65F3D" w:rsidRPr="008004BD" w:rsidRDefault="00C65F3D" w:rsidP="00C65F3D">
            <w:pPr>
              <w:pStyle w:val="1a"/>
              <w:suppressAutoHyphens w:val="0"/>
              <w:spacing w:line="320" w:lineRule="exact"/>
              <w:rPr>
                <w:rFonts w:ascii="標楷體" w:eastAsia="標楷體" w:hAnsi="標楷體"/>
                <w:color w:val="0070C0"/>
                <w:sz w:val="20"/>
                <w:szCs w:val="20"/>
              </w:rPr>
            </w:pPr>
            <w:r w:rsidRPr="003A60CA">
              <w:rPr>
                <w:rStyle w:val="1b"/>
                <w:rFonts w:ascii="標楷體" w:eastAsia="標楷體" w:hAnsi="標楷體"/>
                <w:szCs w:val="20"/>
              </w:rPr>
              <w:t xml:space="preserve">J-C3 </w:t>
            </w:r>
            <w:r w:rsidRPr="003A60CA">
              <w:rPr>
                <w:rStyle w:val="1b"/>
                <w:rFonts w:ascii="標楷體" w:eastAsia="標楷體" w:hAnsi="標楷體" w:hint="eastAsia"/>
                <w:szCs w:val="20"/>
              </w:rPr>
              <w:t>具備敏察和接納多元文化的涵養，關心本土與國際事務，並尊重與欣賞差異。</w:t>
            </w:r>
          </w:p>
        </w:tc>
      </w:tr>
      <w:tr w:rsidR="00C65F3D" w:rsidTr="00C65F3D">
        <w:trPr>
          <w:trHeight w:val="791"/>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學習重點</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學習</w:t>
            </w:r>
          </w:p>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表現</w:t>
            </w:r>
          </w:p>
        </w:tc>
        <w:tc>
          <w:tcPr>
            <w:tcW w:w="1762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5F3D" w:rsidRPr="008004BD" w:rsidRDefault="00C65F3D" w:rsidP="00C65F3D">
            <w:pPr>
              <w:pStyle w:val="1a"/>
              <w:spacing w:line="400" w:lineRule="exact"/>
              <w:jc w:val="both"/>
              <w:rPr>
                <w:rFonts w:ascii="標楷體" w:eastAsia="標楷體" w:hAnsi="標楷體"/>
                <w:color w:val="000000" w:themeColor="text1"/>
                <w:szCs w:val="20"/>
              </w:rPr>
            </w:pPr>
            <w:r w:rsidRPr="008004BD">
              <w:rPr>
                <w:rFonts w:ascii="標楷體" w:eastAsia="標楷體" w:hAnsi="標楷體" w:hint="eastAsia"/>
                <w:color w:val="000000" w:themeColor="text1"/>
                <w:szCs w:val="20"/>
              </w:rPr>
              <w:t>國(閱讀)5-IV-5</w:t>
            </w:r>
            <w:r>
              <w:rPr>
                <w:rFonts w:ascii="標楷體" w:eastAsia="標楷體" w:hAnsi="標楷體" w:hint="eastAsia"/>
                <w:color w:val="000000" w:themeColor="text1"/>
                <w:szCs w:val="20"/>
              </w:rPr>
              <w:t xml:space="preserve"> </w:t>
            </w:r>
            <w:r w:rsidRPr="008004BD">
              <w:rPr>
                <w:rFonts w:ascii="標楷體" w:eastAsia="標楷體" w:hAnsi="標楷體" w:hint="eastAsia"/>
                <w:color w:val="000000" w:themeColor="text1"/>
                <w:szCs w:val="20"/>
              </w:rPr>
              <w:t>大量閱讀多元文本，理解議題內涵及其與個人生活、社會結構的關聯性。</w:t>
            </w:r>
          </w:p>
          <w:p w:rsidR="00C65F3D" w:rsidRDefault="00C65F3D" w:rsidP="00C65F3D">
            <w:pPr>
              <w:pStyle w:val="1a"/>
              <w:spacing w:line="400" w:lineRule="exact"/>
              <w:jc w:val="both"/>
              <w:rPr>
                <w:rFonts w:ascii="標楷體" w:eastAsia="標楷體" w:hAnsi="標楷體"/>
                <w:color w:val="000000" w:themeColor="text1"/>
                <w:szCs w:val="20"/>
              </w:rPr>
            </w:pPr>
            <w:r w:rsidRPr="008004BD">
              <w:rPr>
                <w:rFonts w:ascii="標楷體" w:eastAsia="標楷體" w:hAnsi="標楷體" w:hint="eastAsia"/>
                <w:color w:val="000000" w:themeColor="text1"/>
                <w:szCs w:val="20"/>
              </w:rPr>
              <w:t>歷1a-IV-2</w:t>
            </w:r>
            <w:r w:rsidRPr="008004BD">
              <w:rPr>
                <w:rFonts w:ascii="標楷體" w:eastAsia="標楷體" w:hAnsi="標楷體" w:hint="eastAsia"/>
                <w:color w:val="000000" w:themeColor="text1"/>
                <w:szCs w:val="20"/>
              </w:rPr>
              <w:tab/>
            </w:r>
            <w:r>
              <w:rPr>
                <w:rFonts w:ascii="標楷體" w:eastAsia="標楷體" w:hAnsi="標楷體" w:hint="eastAsia"/>
                <w:color w:val="000000" w:themeColor="text1"/>
                <w:szCs w:val="20"/>
              </w:rPr>
              <w:t xml:space="preserve">   </w:t>
            </w:r>
            <w:r w:rsidRPr="008004BD">
              <w:rPr>
                <w:rFonts w:ascii="標楷體" w:eastAsia="標楷體" w:hAnsi="標楷體" w:hint="eastAsia"/>
                <w:color w:val="000000" w:themeColor="text1"/>
                <w:szCs w:val="20"/>
              </w:rPr>
              <w:t>理解所習得歷史事件的發展歷程與重要歷史變遷</w:t>
            </w:r>
          </w:p>
          <w:p w:rsidR="00C65F3D" w:rsidRPr="00421CAC" w:rsidRDefault="00C65F3D" w:rsidP="00C65F3D">
            <w:pPr>
              <w:pStyle w:val="1a"/>
              <w:spacing w:line="400" w:lineRule="exact"/>
              <w:jc w:val="both"/>
              <w:rPr>
                <w:rFonts w:ascii="標楷體" w:eastAsia="標楷體" w:hAnsi="標楷體"/>
                <w:color w:val="000000" w:themeColor="text1"/>
                <w:szCs w:val="20"/>
              </w:rPr>
            </w:pPr>
            <w:r>
              <w:rPr>
                <w:rFonts w:ascii="標楷體" w:eastAsia="標楷體" w:hAnsi="標楷體" w:hint="eastAsia"/>
                <w:color w:val="000000" w:themeColor="text1"/>
                <w:szCs w:val="20"/>
              </w:rPr>
              <w:t>自</w:t>
            </w:r>
            <w:r w:rsidRPr="00421CAC">
              <w:rPr>
                <w:rFonts w:ascii="標楷體" w:eastAsia="標楷體" w:hAnsi="標楷體" w:hint="eastAsia"/>
                <w:color w:val="000000" w:themeColor="text1"/>
                <w:szCs w:val="20"/>
              </w:rPr>
              <w:t>pa-IV-1</w:t>
            </w:r>
            <w:r>
              <w:rPr>
                <w:rFonts w:ascii="標楷體" w:eastAsia="標楷體" w:hAnsi="標楷體" w:hint="eastAsia"/>
                <w:color w:val="000000" w:themeColor="text1"/>
                <w:szCs w:val="20"/>
              </w:rPr>
              <w:t xml:space="preserve">      </w:t>
            </w:r>
            <w:r w:rsidRPr="00421CAC">
              <w:rPr>
                <w:rFonts w:ascii="標楷體" w:eastAsia="標楷體" w:hAnsi="標楷體" w:hint="eastAsia"/>
                <w:color w:val="000000" w:themeColor="text1"/>
                <w:szCs w:val="20"/>
              </w:rPr>
              <w:t>能分析歸納、製作圖表、使用資訊及數學等方法，整理資訊或數據。</w:t>
            </w:r>
            <w:r w:rsidRPr="008004BD">
              <w:rPr>
                <w:rFonts w:ascii="標楷體" w:eastAsia="標楷體" w:hAnsi="標楷體" w:hint="eastAsia"/>
                <w:color w:val="000000" w:themeColor="text1"/>
                <w:szCs w:val="20"/>
              </w:rPr>
              <w:t>。</w:t>
            </w:r>
          </w:p>
        </w:tc>
      </w:tr>
      <w:tr w:rsidR="00C65F3D" w:rsidTr="00C65F3D">
        <w:trPr>
          <w:trHeight w:val="789"/>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學習</w:t>
            </w:r>
          </w:p>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內容</w:t>
            </w:r>
          </w:p>
        </w:tc>
        <w:tc>
          <w:tcPr>
            <w:tcW w:w="1762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5F3D" w:rsidRPr="00421CAC" w:rsidRDefault="00C65F3D" w:rsidP="00C65F3D">
            <w:pPr>
              <w:pStyle w:val="1a"/>
              <w:suppressAutoHyphens w:val="0"/>
              <w:spacing w:line="320" w:lineRule="exact"/>
              <w:rPr>
                <w:rStyle w:val="1b"/>
                <w:rFonts w:ascii="標楷體" w:eastAsia="標楷體" w:hAnsi="標楷體"/>
                <w:color w:val="000000" w:themeColor="text1"/>
                <w:szCs w:val="20"/>
              </w:rPr>
            </w:pPr>
            <w:r w:rsidRPr="00421CAC">
              <w:rPr>
                <w:rStyle w:val="1b"/>
                <w:rFonts w:ascii="標楷體" w:eastAsia="標楷體" w:hAnsi="標楷體" w:hint="eastAsia"/>
                <w:color w:val="000000" w:themeColor="text1"/>
                <w:szCs w:val="20"/>
              </w:rPr>
              <w:t>公</w:t>
            </w:r>
            <w:r>
              <w:rPr>
                <w:rStyle w:val="1b"/>
                <w:rFonts w:ascii="標楷體" w:eastAsia="標楷體" w:hAnsi="標楷體" w:hint="eastAsia"/>
                <w:color w:val="000000" w:themeColor="text1"/>
                <w:szCs w:val="20"/>
              </w:rPr>
              <w:t xml:space="preserve">Bc-IV-3 </w:t>
            </w:r>
            <w:r w:rsidRPr="00421CAC">
              <w:rPr>
                <w:rStyle w:val="1b"/>
                <w:rFonts w:ascii="標楷體" w:eastAsia="標楷體" w:hAnsi="標楷體" w:hint="eastAsia"/>
                <w:color w:val="000000" w:themeColor="text1"/>
                <w:szCs w:val="20"/>
              </w:rPr>
              <w:t>社會規範如何隨著時間與空間而變動？</w:t>
            </w:r>
            <w:r w:rsidRPr="00421CAC">
              <w:rPr>
                <w:rStyle w:val="1b"/>
                <w:rFonts w:ascii="標楷體" w:eastAsia="標楷體" w:hAnsi="標楷體"/>
                <w:color w:val="000000" w:themeColor="text1"/>
                <w:szCs w:val="20"/>
              </w:rPr>
              <w:t xml:space="preserve"> </w:t>
            </w:r>
          </w:p>
          <w:p w:rsidR="00C65F3D" w:rsidRPr="00421CAC" w:rsidRDefault="00C65F3D" w:rsidP="00C65F3D">
            <w:pPr>
              <w:pStyle w:val="1a"/>
              <w:suppressAutoHyphens w:val="0"/>
              <w:spacing w:line="320" w:lineRule="exact"/>
              <w:rPr>
                <w:rFonts w:ascii="標楷體" w:eastAsia="標楷體" w:hAnsi="標楷體"/>
                <w:color w:val="0070C0"/>
              </w:rPr>
            </w:pPr>
            <w:r w:rsidRPr="00421CAC">
              <w:rPr>
                <w:rFonts w:ascii="標楷體" w:eastAsia="標楷體" w:hAnsi="標楷體" w:hint="eastAsia"/>
                <w:color w:val="000000" w:themeColor="text1"/>
              </w:rPr>
              <w:t>國</w:t>
            </w:r>
            <w:r>
              <w:rPr>
                <w:rFonts w:ascii="標楷體" w:eastAsia="標楷體" w:hAnsi="標楷體" w:hint="eastAsia"/>
                <w:color w:val="000000" w:themeColor="text1"/>
              </w:rPr>
              <w:t xml:space="preserve">Bd-IV-1 </w:t>
            </w:r>
            <w:r w:rsidRPr="00421CAC">
              <w:rPr>
                <w:rFonts w:ascii="標楷體" w:eastAsia="標楷體" w:hAnsi="標楷體" w:hint="eastAsia"/>
                <w:color w:val="000000" w:themeColor="text1"/>
              </w:rPr>
              <w:t>以事實、理論為論據，達到說服、建構、批判等目的。</w:t>
            </w:r>
          </w:p>
        </w:tc>
      </w:tr>
      <w:tr w:rsidR="00C65F3D" w:rsidTr="00C65F3D">
        <w:trPr>
          <w:trHeight w:val="1154"/>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課程目標</w:t>
            </w:r>
          </w:p>
        </w:tc>
        <w:tc>
          <w:tcPr>
            <w:tcW w:w="1904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F3D" w:rsidRPr="00403510" w:rsidRDefault="00C65F3D" w:rsidP="00C65F3D">
            <w:pPr>
              <w:pStyle w:val="1a"/>
              <w:suppressAutoHyphens w:val="0"/>
              <w:spacing w:line="320" w:lineRule="exact"/>
              <w:rPr>
                <w:rFonts w:ascii="標楷體" w:eastAsia="標楷體" w:hAnsi="標楷體"/>
                <w:color w:val="000000" w:themeColor="text1"/>
                <w:szCs w:val="20"/>
              </w:rPr>
            </w:pPr>
            <w:r w:rsidRPr="00403510">
              <w:rPr>
                <w:rFonts w:ascii="標楷體" w:eastAsia="標楷體" w:hAnsi="標楷體" w:hint="eastAsia"/>
                <w:color w:val="000000" w:themeColor="text1"/>
                <w:szCs w:val="20"/>
              </w:rPr>
              <w:t>1</w:t>
            </w:r>
            <w:r w:rsidRPr="00403510">
              <w:rPr>
                <w:rFonts w:ascii="標楷體" w:eastAsia="標楷體" w:hAnsi="標楷體"/>
                <w:color w:val="000000" w:themeColor="text1"/>
                <w:szCs w:val="20"/>
              </w:rPr>
              <w:t>.</w:t>
            </w:r>
            <w:r w:rsidRPr="00403510">
              <w:rPr>
                <w:rFonts w:ascii="標楷體" w:eastAsia="標楷體" w:hAnsi="標楷體" w:hint="eastAsia"/>
                <w:color w:val="000000" w:themeColor="text1"/>
                <w:szCs w:val="20"/>
              </w:rPr>
              <w:t>能統整不同學科資訊，完整分析事件的起因與影響</w:t>
            </w:r>
          </w:p>
          <w:p w:rsidR="00C65F3D" w:rsidRDefault="00C65F3D" w:rsidP="00C65F3D">
            <w:pPr>
              <w:pStyle w:val="1a"/>
              <w:suppressAutoHyphens w:val="0"/>
              <w:spacing w:line="320" w:lineRule="exact"/>
              <w:rPr>
                <w:rFonts w:ascii="標楷體" w:eastAsia="標楷體" w:hAnsi="標楷體"/>
                <w:color w:val="000000" w:themeColor="text1"/>
                <w:szCs w:val="20"/>
              </w:rPr>
            </w:pPr>
            <w:r>
              <w:rPr>
                <w:rFonts w:ascii="標楷體" w:eastAsia="標楷體" w:hAnsi="標楷體" w:hint="eastAsia"/>
                <w:color w:val="000000" w:themeColor="text1"/>
                <w:szCs w:val="20"/>
              </w:rPr>
              <w:t>2</w:t>
            </w:r>
            <w:r>
              <w:rPr>
                <w:rFonts w:ascii="標楷體" w:eastAsia="標楷體" w:hAnsi="標楷體"/>
                <w:color w:val="000000" w:themeColor="text1"/>
                <w:szCs w:val="20"/>
              </w:rPr>
              <w:t>.</w:t>
            </w:r>
            <w:r>
              <w:rPr>
                <w:rFonts w:ascii="標楷體" w:eastAsia="標楷體" w:hAnsi="標楷體" w:hint="eastAsia"/>
                <w:color w:val="000000" w:themeColor="text1"/>
                <w:szCs w:val="20"/>
              </w:rPr>
              <w:t>能找尋不同面相的文本與資料，近而比對與分析，並能尊重不同的視角</w:t>
            </w:r>
          </w:p>
          <w:p w:rsidR="00C65F3D" w:rsidRPr="00403510" w:rsidRDefault="00C65F3D" w:rsidP="00C65F3D">
            <w:pPr>
              <w:pStyle w:val="1a"/>
              <w:suppressAutoHyphens w:val="0"/>
              <w:spacing w:line="320" w:lineRule="exact"/>
              <w:rPr>
                <w:rFonts w:ascii="標楷體" w:eastAsia="標楷體" w:hAnsi="標楷體"/>
                <w:color w:val="000000" w:themeColor="text1"/>
                <w:szCs w:val="20"/>
              </w:rPr>
            </w:pPr>
            <w:r>
              <w:rPr>
                <w:rFonts w:ascii="標楷體" w:eastAsia="標楷體" w:hAnsi="標楷體"/>
                <w:color w:val="000000" w:themeColor="text1"/>
                <w:szCs w:val="20"/>
              </w:rPr>
              <w:t>3.</w:t>
            </w:r>
            <w:r>
              <w:rPr>
                <w:rFonts w:ascii="標楷體" w:eastAsia="標楷體" w:hAnsi="標楷體" w:hint="eastAsia"/>
                <w:color w:val="000000" w:themeColor="text1"/>
                <w:szCs w:val="20"/>
              </w:rPr>
              <w:t>能整理出事件整體脈絡與後續造成的影響</w:t>
            </w:r>
          </w:p>
          <w:p w:rsidR="00C65F3D" w:rsidRPr="00403510" w:rsidRDefault="00C65F3D" w:rsidP="00C65F3D">
            <w:pPr>
              <w:pStyle w:val="1a"/>
              <w:suppressAutoHyphens w:val="0"/>
              <w:spacing w:line="320" w:lineRule="exact"/>
              <w:rPr>
                <w:rFonts w:ascii="標楷體" w:eastAsia="標楷體" w:hAnsi="標楷體"/>
                <w:color w:val="000000" w:themeColor="text1"/>
              </w:rPr>
            </w:pPr>
            <w:r>
              <w:rPr>
                <w:rFonts w:ascii="標楷體" w:eastAsia="標楷體" w:hAnsi="標楷體"/>
                <w:color w:val="000000" w:themeColor="text1"/>
              </w:rPr>
              <w:t>4.</w:t>
            </w:r>
            <w:r>
              <w:rPr>
                <w:rFonts w:ascii="標楷體" w:eastAsia="標楷體" w:hAnsi="標楷體" w:hint="eastAsia"/>
                <w:color w:val="000000" w:themeColor="text1"/>
              </w:rPr>
              <w:t>能提出現今社會之案例並加以分析與提出可行之解決方案</w:t>
            </w:r>
          </w:p>
        </w:tc>
      </w:tr>
      <w:tr w:rsidR="00C65F3D" w:rsidTr="00C65F3D">
        <w:trPr>
          <w:trHeight w:val="1154"/>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總結性評量-表現任務</w:t>
            </w:r>
          </w:p>
        </w:tc>
        <w:tc>
          <w:tcPr>
            <w:tcW w:w="1904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F3D" w:rsidRPr="00403510" w:rsidRDefault="00C65F3D" w:rsidP="00C65F3D">
            <w:pPr>
              <w:pStyle w:val="1a"/>
              <w:suppressAutoHyphens w:val="0"/>
              <w:spacing w:line="320" w:lineRule="exact"/>
              <w:rPr>
                <w:rFonts w:ascii="標楷體" w:eastAsia="標楷體" w:hAnsi="標楷體"/>
                <w:color w:val="000000" w:themeColor="text1"/>
                <w:szCs w:val="20"/>
              </w:rPr>
            </w:pPr>
            <w:r w:rsidRPr="00403510">
              <w:rPr>
                <w:rFonts w:ascii="標楷體" w:eastAsia="標楷體" w:hAnsi="標楷體"/>
                <w:color w:val="000000" w:themeColor="text1"/>
                <w:szCs w:val="20"/>
              </w:rPr>
              <w:t>1.</w:t>
            </w:r>
            <w:r>
              <w:rPr>
                <w:rFonts w:ascii="標楷體" w:eastAsia="標楷體" w:hAnsi="標楷體" w:hint="eastAsia"/>
                <w:color w:val="000000" w:themeColor="text1"/>
                <w:szCs w:val="20"/>
              </w:rPr>
              <w:t>能根據各個主題所學，完成教師指定事件之分析，除事件因果外亦能闡述後續影響</w:t>
            </w:r>
            <w:r w:rsidRPr="00403510">
              <w:rPr>
                <w:rFonts w:ascii="標楷體" w:eastAsia="標楷體" w:hAnsi="標楷體"/>
                <w:color w:val="000000" w:themeColor="text1"/>
                <w:szCs w:val="20"/>
              </w:rPr>
              <w:t>。</w:t>
            </w:r>
          </w:p>
          <w:p w:rsidR="00C65F3D" w:rsidRPr="00EC194B" w:rsidRDefault="00C65F3D" w:rsidP="00C65F3D">
            <w:pPr>
              <w:pStyle w:val="1a"/>
              <w:suppressAutoHyphens w:val="0"/>
              <w:spacing w:line="320" w:lineRule="exact"/>
              <w:ind w:left="146" w:hanging="146"/>
              <w:rPr>
                <w:rFonts w:ascii="標楷體" w:eastAsia="標楷體" w:hAnsi="標楷體"/>
                <w:color w:val="FF0000"/>
                <w:szCs w:val="20"/>
              </w:rPr>
            </w:pPr>
            <w:r w:rsidRPr="00403510">
              <w:rPr>
                <w:rFonts w:ascii="標楷體" w:eastAsia="標楷體" w:hAnsi="標楷體"/>
                <w:color w:val="000000" w:themeColor="text1"/>
                <w:szCs w:val="20"/>
              </w:rPr>
              <w:t>2.</w:t>
            </w:r>
            <w:r>
              <w:rPr>
                <w:rFonts w:ascii="標楷體" w:eastAsia="標楷體" w:hAnsi="標楷體" w:hint="eastAsia"/>
                <w:color w:val="000000" w:themeColor="text1"/>
                <w:szCs w:val="20"/>
              </w:rPr>
              <w:t>能主動提出事件分析，並覺察一事件並非受單一因素影響，而是有多種所學變相綜合導致並</w:t>
            </w:r>
            <w:r w:rsidRPr="002C6FB6">
              <w:rPr>
                <w:rFonts w:ascii="標楷體" w:eastAsia="標楷體" w:hAnsi="標楷體" w:hint="eastAsia"/>
                <w:color w:val="000000" w:themeColor="text1"/>
                <w:szCs w:val="20"/>
              </w:rPr>
              <w:t>發表。</w:t>
            </w:r>
          </w:p>
        </w:tc>
      </w:tr>
      <w:tr w:rsidR="00C65F3D" w:rsidTr="00C65F3D">
        <w:trPr>
          <w:trHeight w:val="779"/>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學習進度</w:t>
            </w:r>
          </w:p>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週次/節數</w:t>
            </w:r>
          </w:p>
        </w:tc>
        <w:tc>
          <w:tcPr>
            <w:tcW w:w="70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單元/子題</w:t>
            </w:r>
          </w:p>
          <w:p w:rsidR="00C65F3D" w:rsidRDefault="00C65F3D" w:rsidP="00C65F3D">
            <w:pPr>
              <w:pBdr>
                <w:top w:val="nil"/>
                <w:left w:val="nil"/>
                <w:bottom w:val="nil"/>
                <w:right w:val="nil"/>
                <w:between w:val="nil"/>
              </w:pBdr>
              <w:spacing w:line="400" w:lineRule="auto"/>
              <w:jc w:val="both"/>
              <w:rPr>
                <w:color w:val="000000"/>
              </w:rPr>
            </w:pPr>
            <w:r>
              <w:rPr>
                <w:rFonts w:ascii="PMingLiu" w:eastAsia="PMingLiu" w:hAnsi="PMingLiu" w:cs="PMingLiu"/>
                <w:color w:val="000000"/>
                <w:sz w:val="20"/>
                <w:szCs w:val="20"/>
              </w:rPr>
              <w:t>單元/子題可合併數週整合敘寫或依各週次進度敘寫。</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jc w:val="center"/>
              <w:rPr>
                <w:color w:val="000000"/>
              </w:rPr>
            </w:pPr>
            <w:r>
              <w:rPr>
                <w:rFonts w:ascii="標楷體" w:eastAsia="標楷體" w:hAnsi="標楷體" w:cs="標楷體"/>
                <w:color w:val="000000"/>
              </w:rPr>
              <w:t>單元內容與學習活動</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spacing w:before="240" w:line="400" w:lineRule="auto"/>
              <w:jc w:val="center"/>
              <w:rPr>
                <w:rFonts w:ascii="標楷體" w:eastAsia="標楷體" w:hAnsi="標楷體" w:cs="標楷體"/>
                <w:color w:val="000000"/>
              </w:rPr>
            </w:pPr>
            <w:r>
              <w:rPr>
                <w:rFonts w:ascii="標楷體" w:eastAsia="標楷體" w:hAnsi="標楷體" w:cs="標楷體"/>
                <w:color w:val="000000"/>
              </w:rPr>
              <w:t xml:space="preserve">形成性評量(檢核點)/期末總結性 </w:t>
            </w:r>
          </w:p>
        </w:tc>
      </w:tr>
      <w:tr w:rsidR="00C65F3D" w:rsidTr="006E5271">
        <w:trPr>
          <w:trHeight w:val="1056"/>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第</w:t>
            </w:r>
          </w:p>
          <w:p w:rsidR="00C65F3D" w:rsidRDefault="00C65F3D" w:rsidP="00C65F3D">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1</w:t>
            </w:r>
          </w:p>
          <w:p w:rsidR="00C65F3D" w:rsidRDefault="00C65F3D" w:rsidP="00C65F3D">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學</w:t>
            </w:r>
          </w:p>
          <w:p w:rsidR="00C65F3D" w:rsidRDefault="00C65F3D" w:rsidP="00C65F3D">
            <w:pPr>
              <w:pBdr>
                <w:top w:val="nil"/>
                <w:left w:val="nil"/>
                <w:bottom w:val="nil"/>
                <w:right w:val="nil"/>
                <w:between w:val="nil"/>
              </w:pBdr>
              <w:jc w:val="center"/>
              <w:rPr>
                <w:color w:val="000000"/>
              </w:rPr>
            </w:pPr>
            <w:r>
              <w:rPr>
                <w:rFonts w:ascii="標楷體" w:eastAsia="標楷體" w:hAnsi="標楷體" w:cs="標楷體"/>
                <w:color w:val="000000"/>
              </w:rPr>
              <w:t>期</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Style w:val="1a"/>
            </w:pPr>
            <w:r>
              <w:rPr>
                <w:rFonts w:ascii="標楷體" w:eastAsia="標楷體" w:hAnsi="標楷體"/>
                <w:color w:val="000000"/>
                <w:szCs w:val="24"/>
                <w:lang w:eastAsia="zh-HK"/>
              </w:rPr>
              <w:t>第</w:t>
            </w:r>
            <w:r>
              <w:rPr>
                <w:rStyle w:val="1b"/>
                <w:rFonts w:ascii="標楷體" w:eastAsia="標楷體" w:hAnsi="標楷體"/>
                <w:color w:val="000000"/>
                <w:szCs w:val="24"/>
              </w:rPr>
              <w:t>1-</w:t>
            </w:r>
            <w:r>
              <w:rPr>
                <w:rStyle w:val="1b"/>
                <w:rFonts w:ascii="標楷體" w:eastAsia="標楷體" w:hAnsi="標楷體"/>
                <w:color w:val="000000"/>
                <w:kern w:val="0"/>
                <w:szCs w:val="24"/>
              </w:rPr>
              <w:t>6</w:t>
            </w:r>
            <w:r>
              <w:rPr>
                <w:rStyle w:val="1b"/>
                <w:rFonts w:ascii="標楷體" w:eastAsia="標楷體" w:hAnsi="標楷體"/>
                <w:color w:val="000000"/>
                <w:szCs w:val="24"/>
                <w:lang w:eastAsia="zh-HK"/>
              </w:rPr>
              <w:t>週</w:t>
            </w:r>
          </w:p>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Pr="00301CAF" w:rsidRDefault="00C65F3D" w:rsidP="00C65F3D">
            <w:pPr>
              <w:pStyle w:val="1a"/>
              <w:jc w:val="both"/>
              <w:rPr>
                <w:rFonts w:ascii="標楷體" w:eastAsia="標楷體" w:hAnsi="標楷體"/>
                <w:color w:val="000000" w:themeColor="text1"/>
                <w:szCs w:val="24"/>
              </w:rPr>
            </w:pPr>
            <w:r w:rsidRPr="00301CAF">
              <w:rPr>
                <w:rFonts w:ascii="標楷體" w:eastAsia="標楷體" w:hAnsi="標楷體" w:hint="eastAsia"/>
                <w:color w:val="000000" w:themeColor="text1"/>
                <w:szCs w:val="24"/>
              </w:rPr>
              <w:t>宙斯、拉與亞伯拉罕</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Style w:val="15"/>
              <w:suppressAutoHyphens w:val="0"/>
              <w:spacing w:line="320" w:lineRule="exact"/>
              <w:ind w:left="0"/>
              <w:jc w:val="both"/>
              <w:rPr>
                <w:rFonts w:ascii="標楷體" w:eastAsia="標楷體" w:hAnsi="標楷體"/>
                <w:color w:val="000000" w:themeColor="text1"/>
              </w:rPr>
            </w:pPr>
            <w:r>
              <w:rPr>
                <w:rFonts w:ascii="標楷體" w:eastAsia="標楷體" w:hAnsi="標楷體" w:hint="eastAsia"/>
                <w:color w:val="000000" w:themeColor="text1"/>
              </w:rPr>
              <w:t>單元活動：</w:t>
            </w:r>
          </w:p>
          <w:p w:rsidR="00C65F3D" w:rsidRDefault="00C65F3D" w:rsidP="00C65F3D">
            <w:pPr>
              <w:pStyle w:val="15"/>
              <w:suppressAutoHyphens w:val="0"/>
              <w:spacing w:line="320" w:lineRule="exact"/>
              <w:ind w:left="0"/>
              <w:jc w:val="both"/>
              <w:rPr>
                <w:rFonts w:ascii="標楷體" w:eastAsia="標楷體" w:hAnsi="標楷體"/>
                <w:color w:val="000000" w:themeColor="text1"/>
              </w:rPr>
            </w:pPr>
            <w:r>
              <w:rPr>
                <w:rFonts w:ascii="標楷體" w:eastAsia="標楷體" w:hAnsi="標楷體" w:hint="eastAsia"/>
                <w:color w:val="000000" w:themeColor="text1"/>
              </w:rPr>
              <w:t>1.</w:t>
            </w:r>
            <w:r w:rsidRPr="00301CAF">
              <w:rPr>
                <w:rFonts w:ascii="標楷體" w:eastAsia="標楷體" w:hAnsi="標楷體" w:hint="eastAsia"/>
                <w:color w:val="000000" w:themeColor="text1"/>
              </w:rPr>
              <w:t>從文化</w:t>
            </w:r>
            <w:r>
              <w:rPr>
                <w:rFonts w:ascii="標楷體" w:eastAsia="標楷體" w:hAnsi="標楷體" w:hint="eastAsia"/>
                <w:color w:val="000000" w:themeColor="text1"/>
              </w:rPr>
              <w:t>與神話</w:t>
            </w:r>
            <w:r w:rsidRPr="00301CAF">
              <w:rPr>
                <w:rFonts w:ascii="標楷體" w:eastAsia="標楷體" w:hAnsi="標楷體" w:hint="eastAsia"/>
                <w:color w:val="000000" w:themeColor="text1"/>
              </w:rPr>
              <w:t>討論</w:t>
            </w:r>
            <w:r>
              <w:rPr>
                <w:rFonts w:ascii="標楷體" w:eastAsia="標楷體" w:hAnsi="標楷體" w:hint="eastAsia"/>
                <w:color w:val="000000" w:themeColor="text1"/>
              </w:rPr>
              <w:t>地區的發展與歷史</w:t>
            </w:r>
          </w:p>
          <w:p w:rsidR="00C65F3D" w:rsidRDefault="00C65F3D" w:rsidP="00C65F3D">
            <w:pPr>
              <w:pStyle w:val="15"/>
              <w:suppressAutoHyphens w:val="0"/>
              <w:spacing w:line="320" w:lineRule="exact"/>
              <w:ind w:left="0"/>
              <w:jc w:val="both"/>
              <w:rPr>
                <w:rFonts w:ascii="標楷體" w:eastAsia="標楷體" w:hAnsi="標楷體"/>
                <w:color w:val="000000" w:themeColor="text1"/>
              </w:rPr>
            </w:pPr>
            <w:r>
              <w:rPr>
                <w:rFonts w:ascii="標楷體" w:eastAsia="標楷體" w:hAnsi="標楷體" w:hint="eastAsia"/>
                <w:color w:val="000000" w:themeColor="text1"/>
              </w:rPr>
              <w:t>2</w:t>
            </w:r>
            <w:r>
              <w:rPr>
                <w:rFonts w:ascii="標楷體" w:eastAsia="標楷體" w:hAnsi="標楷體"/>
                <w:color w:val="000000" w:themeColor="text1"/>
              </w:rPr>
              <w:t>.</w:t>
            </w:r>
            <w:r>
              <w:rPr>
                <w:rFonts w:ascii="標楷體" w:eastAsia="標楷體" w:hAnsi="標楷體" w:hint="eastAsia"/>
                <w:color w:val="000000" w:themeColor="text1"/>
              </w:rPr>
              <w:t>討論地區與神話故事間的關聯</w:t>
            </w:r>
          </w:p>
          <w:p w:rsidR="00C65F3D" w:rsidRDefault="00C65F3D" w:rsidP="00C65F3D">
            <w:pPr>
              <w:pStyle w:val="15"/>
              <w:suppressAutoHyphens w:val="0"/>
              <w:spacing w:line="320" w:lineRule="exact"/>
              <w:ind w:left="0"/>
              <w:jc w:val="both"/>
              <w:rPr>
                <w:rFonts w:ascii="標楷體" w:eastAsia="標楷體" w:hAnsi="標楷體"/>
                <w:color w:val="000000" w:themeColor="text1"/>
              </w:rPr>
            </w:pPr>
            <w:r>
              <w:rPr>
                <w:rFonts w:ascii="標楷體" w:eastAsia="標楷體" w:hAnsi="標楷體" w:hint="eastAsia"/>
                <w:color w:val="000000" w:themeColor="text1"/>
              </w:rPr>
              <w:t>學習活動：</w:t>
            </w:r>
          </w:p>
          <w:p w:rsidR="00C65F3D" w:rsidRPr="00853A41" w:rsidRDefault="00C65F3D" w:rsidP="00C65F3D">
            <w:pPr>
              <w:snapToGrid w:val="0"/>
              <w:rPr>
                <w:rFonts w:ascii="標楷體" w:eastAsia="標楷體" w:hAnsi="標楷體"/>
              </w:rPr>
            </w:pPr>
            <w:r>
              <w:rPr>
                <w:rFonts w:ascii="標楷體" w:eastAsia="標楷體" w:hAnsi="標楷體" w:hint="eastAsia"/>
              </w:rPr>
              <w:lastRenderedPageBreak/>
              <w:t>1.</w:t>
            </w:r>
            <w:r w:rsidRPr="00853A41">
              <w:rPr>
                <w:rFonts w:ascii="標楷體" w:eastAsia="標楷體" w:hAnsi="標楷體" w:hint="eastAsia"/>
              </w:rPr>
              <w:t>說明課程目標</w:t>
            </w:r>
            <w:r>
              <w:rPr>
                <w:rFonts w:ascii="標楷體" w:eastAsia="標楷體" w:hAnsi="標楷體" w:hint="eastAsia"/>
              </w:rPr>
              <w:t>及評分標準</w:t>
            </w:r>
          </w:p>
          <w:p w:rsidR="00C65F3D" w:rsidRPr="00210B28" w:rsidRDefault="00C65F3D" w:rsidP="00C65F3D">
            <w:pPr>
              <w:snapToGrid w:val="0"/>
              <w:ind w:left="262" w:hangingChars="109" w:hanging="262"/>
              <w:rPr>
                <w:rFonts w:ascii="標楷體" w:eastAsia="標楷體" w:hAnsi="標楷體"/>
              </w:rPr>
            </w:pPr>
            <w:r>
              <w:rPr>
                <w:rFonts w:ascii="標楷體" w:eastAsia="標楷體" w:hAnsi="標楷體" w:hint="eastAsia"/>
              </w:rPr>
              <w:t>2.了解神話是生活的延伸與其背後涵義</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65F3D" w:rsidRDefault="00C65F3D" w:rsidP="00C65F3D">
            <w:pPr>
              <w:suppressAutoHyphens w:val="0"/>
              <w:snapToGrid w:val="0"/>
              <w:ind w:left="240" w:hangingChars="100" w:hanging="240"/>
              <w:jc w:val="both"/>
              <w:rPr>
                <w:rFonts w:ascii="標楷體" w:eastAsia="標楷體" w:hAnsi="標楷體" w:cs="SimSun"/>
                <w:kern w:val="2"/>
              </w:rPr>
            </w:pPr>
            <w:r>
              <w:rPr>
                <w:rFonts w:ascii="標楷體" w:eastAsia="標楷體" w:hAnsi="標楷體" w:cs="SimSun" w:hint="eastAsia"/>
                <w:kern w:val="2"/>
              </w:rPr>
              <w:lastRenderedPageBreak/>
              <w:t>1.能說出神話內容與當地環境的因果關係。</w:t>
            </w:r>
          </w:p>
          <w:p w:rsidR="00C65F3D" w:rsidRPr="00DD498C" w:rsidRDefault="00C65F3D" w:rsidP="00C65F3D">
            <w:pPr>
              <w:suppressAutoHyphens w:val="0"/>
              <w:snapToGrid w:val="0"/>
              <w:ind w:left="240" w:hangingChars="100" w:hanging="240"/>
              <w:jc w:val="both"/>
              <w:rPr>
                <w:rFonts w:ascii="標楷體" w:eastAsia="標楷體" w:hAnsi="標楷體" w:cs="SimSun"/>
                <w:kern w:val="2"/>
              </w:rPr>
            </w:pPr>
            <w:r>
              <w:rPr>
                <w:rFonts w:ascii="標楷體" w:eastAsia="標楷體" w:hAnsi="標楷體" w:cs="SimSun" w:hint="eastAsia"/>
                <w:kern w:val="2"/>
              </w:rPr>
              <w:t>2.能舉出宗教對當今社會影響的實際案例。</w:t>
            </w:r>
          </w:p>
        </w:tc>
      </w:tr>
      <w:tr w:rsidR="00C65F3D" w:rsidTr="00C65F3D">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spacing w:line="276" w:lineRule="auto"/>
              <w:rPr>
                <w:rFonts w:ascii="Times New Roman" w:eastAsia="Times New Roman" w:hAnsi="Times New Roman" w:cs="Times New Roman"/>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Pr="0004126B" w:rsidRDefault="00C65F3D" w:rsidP="00C65F3D">
            <w:pPr>
              <w:pStyle w:val="1a"/>
              <w:snapToGrid w:val="0"/>
              <w:rPr>
                <w:rFonts w:ascii="標楷體" w:eastAsia="標楷體" w:hAnsi="標楷體"/>
                <w:color w:val="000000"/>
                <w:szCs w:val="24"/>
                <w:lang w:eastAsia="zh-HK"/>
              </w:rPr>
            </w:pPr>
            <w:r>
              <w:rPr>
                <w:rFonts w:ascii="標楷體" w:eastAsia="標楷體" w:hAnsi="標楷體"/>
                <w:color w:val="000000"/>
                <w:szCs w:val="24"/>
                <w:lang w:eastAsia="zh-HK"/>
              </w:rPr>
              <w:t>第</w:t>
            </w:r>
            <w:r>
              <w:rPr>
                <w:rStyle w:val="1b"/>
                <w:rFonts w:ascii="標楷體" w:eastAsia="標楷體" w:hAnsi="標楷體"/>
                <w:color w:val="000000"/>
                <w:kern w:val="0"/>
                <w:szCs w:val="24"/>
              </w:rPr>
              <w:t>7</w:t>
            </w:r>
            <w:r>
              <w:rPr>
                <w:rStyle w:val="1b"/>
                <w:rFonts w:ascii="標楷體" w:eastAsia="標楷體" w:hAnsi="標楷體"/>
                <w:color w:val="000000"/>
                <w:szCs w:val="24"/>
              </w:rPr>
              <w:t>-1</w:t>
            </w:r>
            <w:r>
              <w:rPr>
                <w:rStyle w:val="1b"/>
                <w:rFonts w:ascii="標楷體" w:eastAsia="標楷體" w:hAnsi="標楷體"/>
                <w:color w:val="000000"/>
                <w:kern w:val="0"/>
                <w:szCs w:val="24"/>
              </w:rPr>
              <w:t>3</w:t>
            </w:r>
            <w:r>
              <w:rPr>
                <w:rFonts w:ascii="標楷體" w:eastAsia="標楷體" w:hAnsi="標楷體"/>
                <w:color w:val="000000"/>
                <w:szCs w:val="24"/>
                <w:lang w:eastAsia="zh-HK"/>
              </w:rPr>
              <w:t>週</w:t>
            </w:r>
          </w:p>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Pr="00301CAF" w:rsidRDefault="00C65F3D" w:rsidP="00C65F3D">
            <w:pPr>
              <w:pStyle w:val="1a"/>
              <w:snapToGrid w:val="0"/>
              <w:jc w:val="both"/>
              <w:rPr>
                <w:rFonts w:ascii="標楷體" w:eastAsia="標楷體" w:hAnsi="標楷體"/>
                <w:color w:val="000000" w:themeColor="text1"/>
                <w:szCs w:val="24"/>
              </w:rPr>
            </w:pPr>
            <w:r w:rsidRPr="00301CAF">
              <w:rPr>
                <w:rFonts w:ascii="標楷體" w:eastAsia="標楷體" w:hAnsi="標楷體" w:hint="eastAsia"/>
                <w:color w:val="000000" w:themeColor="text1"/>
                <w:szCs w:val="24"/>
              </w:rPr>
              <w:t>黑夫與驚的家書</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單元活動：</w:t>
            </w:r>
          </w:p>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1.從具代表性的戰爭討論其發展與影響</w:t>
            </w:r>
          </w:p>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2.討論曾與我國有關之</w:t>
            </w:r>
            <w:r w:rsidRPr="002C6FB6">
              <w:rPr>
                <w:rFonts w:ascii="標楷體" w:eastAsia="標楷體" w:hAnsi="標楷體" w:hint="eastAsia"/>
                <w:color w:val="000000" w:themeColor="text1"/>
                <w:szCs w:val="24"/>
              </w:rPr>
              <w:t>戰爭</w:t>
            </w:r>
            <w:r w:rsidRPr="002C6FB6">
              <w:rPr>
                <w:rFonts w:ascii="標楷體" w:eastAsia="標楷體" w:hAnsi="標楷體" w:hint="eastAsia"/>
                <w:color w:val="000000" w:themeColor="text1"/>
                <w:szCs w:val="20"/>
              </w:rPr>
              <w:t>及</w:t>
            </w:r>
            <w:r w:rsidRPr="002C6FB6">
              <w:rPr>
                <w:rFonts w:ascii="標楷體" w:eastAsia="標楷體" w:hAnsi="標楷體" w:hint="eastAsia"/>
                <w:color w:val="000000" w:themeColor="text1"/>
                <w:szCs w:val="24"/>
              </w:rPr>
              <w:t>其</w:t>
            </w:r>
            <w:r>
              <w:rPr>
                <w:rFonts w:ascii="標楷體" w:eastAsia="標楷體" w:hAnsi="標楷體" w:hint="eastAsia"/>
                <w:color w:val="000000" w:themeColor="text1"/>
                <w:szCs w:val="24"/>
              </w:rPr>
              <w:t>後續影響</w:t>
            </w:r>
          </w:p>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學習活動：</w:t>
            </w:r>
          </w:p>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1.討論衝突可能的起因與其是否有其他解決之道</w:t>
            </w:r>
          </w:p>
          <w:p w:rsidR="00C65F3D" w:rsidRPr="00981FB3" w:rsidRDefault="00C65F3D" w:rsidP="00C65F3D">
            <w:pPr>
              <w:pStyle w:val="1a"/>
              <w:jc w:val="both"/>
              <w:rPr>
                <w:rFonts w:ascii="標楷體" w:eastAsia="標楷體" w:hAnsi="標楷體"/>
                <w:color w:val="000000" w:themeColor="text1"/>
                <w:szCs w:val="24"/>
              </w:rPr>
            </w:pPr>
            <w:r>
              <w:rPr>
                <w:rFonts w:ascii="標楷體" w:eastAsia="標楷體" w:hAnsi="標楷體"/>
                <w:color w:val="000000" w:themeColor="text1"/>
                <w:szCs w:val="24"/>
              </w:rPr>
              <w:t>2.</w:t>
            </w:r>
            <w:r>
              <w:rPr>
                <w:rFonts w:ascii="標楷體" w:eastAsia="標楷體" w:hAnsi="標楷體" w:hint="eastAsia"/>
                <w:color w:val="000000" w:themeColor="text1"/>
                <w:szCs w:val="24"/>
              </w:rPr>
              <w:t>討論並珍惜和平帶來的紅利與繁榮</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65F3D" w:rsidRPr="002C6FB6" w:rsidRDefault="00C65F3D" w:rsidP="00C65F3D">
            <w:pPr>
              <w:suppressAutoHyphens w:val="0"/>
              <w:snapToGrid w:val="0"/>
              <w:jc w:val="both"/>
              <w:rPr>
                <w:rFonts w:ascii="標楷體" w:eastAsia="標楷體" w:hAnsi="標楷體" w:cs="SimSun"/>
                <w:color w:val="000000" w:themeColor="text1"/>
                <w:kern w:val="2"/>
              </w:rPr>
            </w:pPr>
            <w:r w:rsidRPr="00BC2FB6">
              <w:rPr>
                <w:rFonts w:ascii="標楷體" w:eastAsia="標楷體" w:hAnsi="標楷體" w:cs="新細明體" w:hint="eastAsia"/>
                <w:szCs w:val="24"/>
              </w:rPr>
              <w:t>1.</w:t>
            </w:r>
            <w:r w:rsidRPr="002C6FB6">
              <w:rPr>
                <w:rFonts w:ascii="標楷體" w:eastAsia="標楷體" w:hAnsi="標楷體" w:hint="eastAsia"/>
                <w:color w:val="000000" w:themeColor="text1"/>
                <w:szCs w:val="20"/>
              </w:rPr>
              <w:t>資料來源的完整性與多面相性。</w:t>
            </w:r>
          </w:p>
          <w:p w:rsidR="00C65F3D" w:rsidRPr="00BC2FB6" w:rsidRDefault="00C65F3D" w:rsidP="00C65F3D">
            <w:pPr>
              <w:suppressAutoHyphens w:val="0"/>
              <w:snapToGrid w:val="0"/>
              <w:ind w:left="290" w:hangingChars="121" w:hanging="290"/>
              <w:jc w:val="both"/>
              <w:rPr>
                <w:rFonts w:ascii="標楷體" w:eastAsia="標楷體" w:hAnsi="標楷體" w:cs="SimSun"/>
                <w:kern w:val="2"/>
              </w:rPr>
            </w:pPr>
            <w:r w:rsidRPr="002C6FB6">
              <w:rPr>
                <w:rFonts w:ascii="標楷體" w:eastAsia="標楷體" w:hAnsi="標楷體" w:cs="新細明體" w:hint="eastAsia"/>
                <w:color w:val="000000" w:themeColor="text1"/>
                <w:szCs w:val="24"/>
              </w:rPr>
              <w:t>2.能以客觀的角</w:t>
            </w:r>
            <w:r>
              <w:rPr>
                <w:rFonts w:ascii="標楷體" w:eastAsia="標楷體" w:hAnsi="標楷體" w:cs="新細明體" w:hint="eastAsia"/>
                <w:szCs w:val="24"/>
              </w:rPr>
              <w:t>度說明雙方的利害關係，與事後對當地的影響。</w:t>
            </w:r>
          </w:p>
        </w:tc>
      </w:tr>
      <w:tr w:rsidR="00C65F3D" w:rsidTr="00C65F3D">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Pr="0004126B" w:rsidRDefault="00C65F3D" w:rsidP="00C65F3D">
            <w:pPr>
              <w:pStyle w:val="1a"/>
              <w:snapToGrid w:val="0"/>
              <w:rPr>
                <w:rFonts w:ascii="標楷體" w:eastAsia="標楷體" w:hAnsi="標楷體"/>
              </w:rPr>
            </w:pPr>
            <w:r>
              <w:rPr>
                <w:rFonts w:ascii="標楷體" w:eastAsia="標楷體" w:hAnsi="標楷體"/>
                <w:color w:val="000000"/>
                <w:szCs w:val="24"/>
                <w:lang w:eastAsia="zh-HK"/>
              </w:rPr>
              <w:t>第</w:t>
            </w:r>
            <w:r>
              <w:rPr>
                <w:rStyle w:val="1b"/>
                <w:rFonts w:ascii="標楷體" w:eastAsia="標楷體" w:hAnsi="標楷體"/>
                <w:color w:val="000000"/>
                <w:kern w:val="0"/>
                <w:szCs w:val="24"/>
              </w:rPr>
              <w:t>14</w:t>
            </w:r>
            <w:r>
              <w:rPr>
                <w:rStyle w:val="1b"/>
                <w:rFonts w:ascii="標楷體" w:eastAsia="標楷體" w:hAnsi="標楷體"/>
                <w:color w:val="000000"/>
                <w:szCs w:val="24"/>
              </w:rPr>
              <w:t>-</w:t>
            </w:r>
            <w:r>
              <w:rPr>
                <w:rStyle w:val="1b"/>
                <w:rFonts w:ascii="標楷體" w:eastAsia="標楷體" w:hAnsi="標楷體"/>
                <w:color w:val="000000"/>
                <w:kern w:val="0"/>
                <w:szCs w:val="24"/>
              </w:rPr>
              <w:t>20</w:t>
            </w:r>
            <w:r>
              <w:rPr>
                <w:rStyle w:val="1b"/>
                <w:rFonts w:ascii="標楷體" w:eastAsia="標楷體" w:hAnsi="標楷體"/>
                <w:color w:val="000000"/>
                <w:szCs w:val="24"/>
                <w:lang w:eastAsia="zh-HK"/>
              </w:rPr>
              <w:t>週</w:t>
            </w:r>
          </w:p>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Pr="00301CAF" w:rsidRDefault="00C65F3D" w:rsidP="00C65F3D">
            <w:pPr>
              <w:pStyle w:val="1a"/>
              <w:snapToGrid w:val="0"/>
              <w:jc w:val="both"/>
              <w:rPr>
                <w:rFonts w:ascii="標楷體" w:eastAsia="標楷體" w:hAnsi="標楷體"/>
                <w:color w:val="000000" w:themeColor="text1"/>
                <w:szCs w:val="24"/>
              </w:rPr>
            </w:pPr>
            <w:r>
              <w:rPr>
                <w:rFonts w:ascii="標楷體" w:eastAsia="標楷體" w:hAnsi="標楷體" w:hint="eastAsia"/>
                <w:color w:val="000000" w:themeColor="text1"/>
                <w:szCs w:val="24"/>
              </w:rPr>
              <w:t>來自突尼西亞的火焰</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單元活動：</w:t>
            </w:r>
          </w:p>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1.從政治活動對區域、世界的影響討論</w:t>
            </w:r>
          </w:p>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學習活動：</w:t>
            </w:r>
          </w:p>
          <w:p w:rsidR="00C65F3D"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1</w:t>
            </w:r>
            <w:r>
              <w:rPr>
                <w:rFonts w:ascii="標楷體" w:eastAsia="標楷體" w:hAnsi="標楷體"/>
                <w:color w:val="000000" w:themeColor="text1"/>
                <w:szCs w:val="24"/>
              </w:rPr>
              <w:t>.</w:t>
            </w:r>
            <w:r>
              <w:rPr>
                <w:rFonts w:ascii="標楷體" w:eastAsia="標楷體" w:hAnsi="標楷體" w:hint="eastAsia"/>
                <w:color w:val="000000" w:themeColor="text1"/>
                <w:szCs w:val="24"/>
              </w:rPr>
              <w:t>瞭解政治對生活的多方面影響</w:t>
            </w:r>
          </w:p>
          <w:p w:rsidR="00C65F3D" w:rsidRPr="00301CAF" w:rsidRDefault="00C65F3D" w:rsidP="00C65F3D">
            <w:pPr>
              <w:pStyle w:val="1a"/>
              <w:jc w:val="both"/>
              <w:rPr>
                <w:rFonts w:ascii="標楷體" w:eastAsia="標楷體" w:hAnsi="標楷體"/>
                <w:color w:val="000000" w:themeColor="text1"/>
                <w:szCs w:val="24"/>
              </w:rPr>
            </w:pPr>
            <w:r>
              <w:rPr>
                <w:rFonts w:ascii="標楷體" w:eastAsia="標楷體" w:hAnsi="標楷體" w:hint="eastAsia"/>
                <w:color w:val="000000" w:themeColor="text1"/>
                <w:szCs w:val="24"/>
              </w:rPr>
              <w:t>2.從茉莉花革命、占領華爾街等當代政治活動討論對我國的影響與現況。</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65F3D" w:rsidRPr="00040FDC" w:rsidRDefault="00C65F3D" w:rsidP="00C65F3D">
            <w:pPr>
              <w:pStyle w:val="ab"/>
              <w:numPr>
                <w:ilvl w:val="0"/>
                <w:numId w:val="3"/>
              </w:numPr>
              <w:suppressAutoHyphens w:val="0"/>
              <w:snapToGrid w:val="0"/>
              <w:jc w:val="both"/>
              <w:rPr>
                <w:rFonts w:ascii="標楷體" w:eastAsia="標楷體" w:hAnsi="標楷體" w:cs="新細明體"/>
              </w:rPr>
            </w:pPr>
            <w:r>
              <w:rPr>
                <w:rFonts w:ascii="標楷體" w:eastAsia="標楷體" w:hAnsi="標楷體" w:cs="新細明體" w:hint="eastAsia"/>
              </w:rPr>
              <w:t>能具體說明事件的起因與影響</w:t>
            </w:r>
          </w:p>
          <w:p w:rsidR="00C65F3D" w:rsidRPr="00040FDC" w:rsidRDefault="00C65F3D" w:rsidP="00C65F3D">
            <w:pPr>
              <w:pStyle w:val="ab"/>
              <w:numPr>
                <w:ilvl w:val="0"/>
                <w:numId w:val="3"/>
              </w:numPr>
              <w:suppressAutoHyphens w:val="0"/>
              <w:snapToGrid w:val="0"/>
              <w:jc w:val="both"/>
              <w:rPr>
                <w:rFonts w:ascii="標楷體" w:eastAsia="標楷體" w:hAnsi="標楷體" w:cs="新細明體"/>
              </w:rPr>
            </w:pPr>
            <w:r>
              <w:rPr>
                <w:rFonts w:ascii="標楷體" w:eastAsia="標楷體" w:hAnsi="標楷體" w:cs="新細明體" w:hint="eastAsia"/>
              </w:rPr>
              <w:t>能主動提出影響我國的相關政治活動</w:t>
            </w:r>
          </w:p>
        </w:tc>
      </w:tr>
      <w:tr w:rsidR="00C65F3D" w:rsidTr="00C65F3D">
        <w:trPr>
          <w:trHeight w:val="815"/>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第</w:t>
            </w:r>
          </w:p>
          <w:p w:rsidR="00C65F3D" w:rsidRDefault="00C65F3D" w:rsidP="00C65F3D">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2</w:t>
            </w:r>
          </w:p>
          <w:p w:rsidR="00C65F3D" w:rsidRDefault="00C65F3D" w:rsidP="00C65F3D">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學</w:t>
            </w:r>
          </w:p>
          <w:p w:rsidR="00C65F3D" w:rsidRDefault="00C65F3D" w:rsidP="00C65F3D">
            <w:pPr>
              <w:pBdr>
                <w:top w:val="nil"/>
                <w:left w:val="nil"/>
                <w:bottom w:val="nil"/>
                <w:right w:val="nil"/>
                <w:between w:val="nil"/>
              </w:pBdr>
              <w:jc w:val="center"/>
              <w:rPr>
                <w:color w:val="000000"/>
              </w:rPr>
            </w:pPr>
            <w:r>
              <w:rPr>
                <w:rFonts w:ascii="標楷體" w:eastAsia="標楷體" w:hAnsi="標楷體" w:cs="標楷體"/>
                <w:color w:val="000000"/>
              </w:rPr>
              <w:t>期</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Style w:val="1a"/>
              <w:jc w:val="both"/>
              <w:rPr>
                <w:rFonts w:ascii="標楷體" w:eastAsia="標楷體" w:hAnsi="標楷體"/>
                <w:color w:val="000000"/>
                <w:szCs w:val="24"/>
                <w:lang w:eastAsia="zh-HK"/>
              </w:rPr>
            </w:pPr>
            <w:r>
              <w:rPr>
                <w:rFonts w:ascii="標楷體" w:eastAsia="標楷體" w:hAnsi="標楷體"/>
                <w:color w:val="000000"/>
                <w:szCs w:val="24"/>
                <w:lang w:eastAsia="zh-HK"/>
              </w:rPr>
              <w:t>第</w:t>
            </w:r>
            <w:r>
              <w:rPr>
                <w:rStyle w:val="1b"/>
                <w:rFonts w:ascii="標楷體" w:eastAsia="標楷體" w:hAnsi="標楷體"/>
                <w:color w:val="000000"/>
                <w:szCs w:val="24"/>
              </w:rPr>
              <w:t>1-</w:t>
            </w:r>
            <w:r>
              <w:rPr>
                <w:rStyle w:val="1b"/>
                <w:rFonts w:ascii="標楷體" w:eastAsia="標楷體" w:hAnsi="標楷體"/>
                <w:color w:val="000000"/>
                <w:kern w:val="0"/>
                <w:szCs w:val="24"/>
              </w:rPr>
              <w:t>6</w:t>
            </w:r>
            <w:r>
              <w:rPr>
                <w:rFonts w:ascii="標楷體" w:eastAsia="標楷體" w:hAnsi="標楷體"/>
                <w:color w:val="000000"/>
                <w:szCs w:val="24"/>
                <w:lang w:eastAsia="zh-HK"/>
              </w:rPr>
              <w:t>週</w:t>
            </w:r>
          </w:p>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Pr="00301CAF" w:rsidRDefault="00C65F3D" w:rsidP="00C65F3D">
            <w:pPr>
              <w:pStyle w:val="1a"/>
              <w:snapToGrid w:val="0"/>
              <w:ind w:left="100" w:hanging="100"/>
              <w:jc w:val="both"/>
              <w:rPr>
                <w:rFonts w:ascii="標楷體" w:eastAsia="標楷體" w:hAnsi="標楷體" w:cs="新細明體"/>
                <w:color w:val="000000" w:themeColor="text1"/>
                <w:szCs w:val="24"/>
              </w:rPr>
            </w:pPr>
            <w:r w:rsidRPr="00301CAF">
              <w:rPr>
                <w:rFonts w:ascii="標楷體" w:eastAsia="標楷體" w:hAnsi="標楷體" w:cs="新細明體" w:hint="eastAsia"/>
                <w:color w:val="000000" w:themeColor="text1"/>
                <w:szCs w:val="24"/>
              </w:rPr>
              <w:t>飄洋過海來賣你</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單元活動：</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1.從經濟貿易的角度討論世界的分工體制</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2.瞭解經貿與當代社會的重要性。</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學習活動：</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1</w:t>
            </w:r>
            <w:r>
              <w:rPr>
                <w:rFonts w:ascii="標楷體" w:eastAsia="標楷體" w:hAnsi="標楷體" w:cs="新細明體"/>
                <w:color w:val="000000" w:themeColor="text1"/>
                <w:szCs w:val="24"/>
              </w:rPr>
              <w:t>.</w:t>
            </w:r>
            <w:r>
              <w:rPr>
                <w:rFonts w:ascii="標楷體" w:eastAsia="標楷體" w:hAnsi="標楷體" w:cs="新細明體" w:hint="eastAsia"/>
                <w:color w:val="000000" w:themeColor="text1"/>
                <w:szCs w:val="24"/>
              </w:rPr>
              <w:t>從長榮</w:t>
            </w:r>
            <w:r w:rsidR="00DE7598">
              <w:rPr>
                <w:rFonts w:ascii="標楷體" w:eastAsia="標楷體" w:hAnsi="標楷體" w:cs="新細明體" w:hint="eastAsia"/>
                <w:color w:val="000000" w:themeColor="text1"/>
                <w:szCs w:val="24"/>
              </w:rPr>
              <w:t>貨運船隻</w:t>
            </w:r>
            <w:bookmarkStart w:id="1" w:name="_GoBack"/>
            <w:bookmarkEnd w:id="1"/>
            <w:r>
              <w:rPr>
                <w:rFonts w:ascii="標楷體" w:eastAsia="標楷體" w:hAnsi="標楷體" w:cs="新細明體" w:hint="eastAsia"/>
                <w:color w:val="000000" w:themeColor="text1"/>
                <w:szCs w:val="24"/>
              </w:rPr>
              <w:t>卡蘇伊士運河討論國際貿易的分工</w:t>
            </w:r>
          </w:p>
          <w:p w:rsidR="00C65F3D" w:rsidRPr="00301CAF"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2</w:t>
            </w:r>
            <w:r>
              <w:rPr>
                <w:rFonts w:ascii="標楷體" w:eastAsia="標楷體" w:hAnsi="標楷體" w:cs="新細明體"/>
                <w:color w:val="000000" w:themeColor="text1"/>
                <w:szCs w:val="24"/>
              </w:rPr>
              <w:t>.</w:t>
            </w:r>
            <w:r>
              <w:rPr>
                <w:rFonts w:ascii="標楷體" w:eastAsia="標楷體" w:hAnsi="標楷體" w:cs="新細明體" w:hint="eastAsia"/>
                <w:color w:val="000000" w:themeColor="text1"/>
                <w:szCs w:val="24"/>
              </w:rPr>
              <w:t>討論我國不同產業的貿易關係與我國在國際貿易鍊的角色</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65F3D" w:rsidRPr="00040FDC" w:rsidRDefault="00C65F3D" w:rsidP="00C65F3D">
            <w:pPr>
              <w:rPr>
                <w:rFonts w:ascii="標楷體" w:eastAsia="標楷體" w:hAnsi="標楷體"/>
              </w:rPr>
            </w:pPr>
            <w:r w:rsidRPr="00040FDC">
              <w:rPr>
                <w:rFonts w:ascii="標楷體" w:eastAsia="標楷體" w:hAnsi="標楷體" w:hint="eastAsia"/>
              </w:rPr>
              <w:t>1.</w:t>
            </w:r>
            <w:r>
              <w:rPr>
                <w:rFonts w:ascii="標楷體" w:eastAsia="標楷體" w:hAnsi="標楷體" w:hint="eastAsia"/>
              </w:rPr>
              <w:t>能說明產品的產出分工流程及對該國造成的影響</w:t>
            </w:r>
            <w:r w:rsidRPr="00040FDC">
              <w:rPr>
                <w:rFonts w:ascii="標楷體" w:eastAsia="標楷體" w:hAnsi="標楷體" w:hint="eastAsia"/>
              </w:rPr>
              <w:t>。</w:t>
            </w:r>
          </w:p>
          <w:p w:rsidR="00C65F3D" w:rsidRPr="006D4DC7" w:rsidRDefault="00C65F3D" w:rsidP="00C65F3D">
            <w:pPr>
              <w:rPr>
                <w:rFonts w:ascii="標楷體" w:eastAsia="標楷體" w:hAnsi="標楷體"/>
                <w:b/>
              </w:rPr>
            </w:pPr>
            <w:r w:rsidRPr="00040FDC">
              <w:rPr>
                <w:rFonts w:ascii="標楷體" w:eastAsia="標楷體" w:hAnsi="標楷體" w:hint="eastAsia"/>
              </w:rPr>
              <w:t>2.</w:t>
            </w:r>
            <w:r>
              <w:rPr>
                <w:rFonts w:ascii="標楷體" w:eastAsia="標楷體" w:hAnsi="標楷體" w:hint="eastAsia"/>
              </w:rPr>
              <w:t>能舉出跨國貿易導致的貧富差距案例</w:t>
            </w:r>
            <w:r w:rsidRPr="00040FDC">
              <w:rPr>
                <w:rFonts w:ascii="標楷體" w:eastAsia="標楷體" w:hAnsi="標楷體" w:hint="eastAsia"/>
              </w:rPr>
              <w:t>。</w:t>
            </w:r>
          </w:p>
        </w:tc>
      </w:tr>
      <w:tr w:rsidR="00C65F3D" w:rsidTr="00C65F3D">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Pr="0004126B" w:rsidRDefault="00C65F3D" w:rsidP="00C65F3D">
            <w:pPr>
              <w:pStyle w:val="1a"/>
              <w:snapToGrid w:val="0"/>
              <w:jc w:val="both"/>
              <w:rPr>
                <w:rFonts w:ascii="標楷體" w:eastAsia="標楷體" w:hAnsi="標楷體"/>
              </w:rPr>
            </w:pPr>
            <w:r>
              <w:rPr>
                <w:rFonts w:ascii="標楷體" w:eastAsia="標楷體" w:hAnsi="標楷體"/>
                <w:color w:val="000000"/>
                <w:szCs w:val="24"/>
                <w:lang w:eastAsia="zh-HK"/>
              </w:rPr>
              <w:t>第</w:t>
            </w:r>
            <w:r>
              <w:rPr>
                <w:rStyle w:val="1b"/>
                <w:rFonts w:ascii="標楷體" w:eastAsia="標楷體" w:hAnsi="標楷體"/>
                <w:color w:val="000000"/>
                <w:kern w:val="0"/>
                <w:szCs w:val="24"/>
              </w:rPr>
              <w:t>7</w:t>
            </w:r>
            <w:r>
              <w:rPr>
                <w:rStyle w:val="1b"/>
                <w:rFonts w:ascii="標楷體" w:eastAsia="標楷體" w:hAnsi="標楷體"/>
                <w:color w:val="000000"/>
                <w:szCs w:val="24"/>
              </w:rPr>
              <w:t>-</w:t>
            </w:r>
            <w:r>
              <w:rPr>
                <w:rStyle w:val="1b"/>
                <w:rFonts w:ascii="標楷體" w:eastAsia="標楷體" w:hAnsi="標楷體"/>
                <w:color w:val="000000"/>
                <w:kern w:val="0"/>
                <w:szCs w:val="24"/>
              </w:rPr>
              <w:t>13</w:t>
            </w:r>
            <w:r>
              <w:rPr>
                <w:rStyle w:val="1b"/>
                <w:rFonts w:ascii="標楷體" w:eastAsia="標楷體" w:hAnsi="標楷體"/>
                <w:color w:val="000000"/>
                <w:szCs w:val="24"/>
                <w:lang w:eastAsia="zh-HK"/>
              </w:rPr>
              <w:t>週</w:t>
            </w:r>
          </w:p>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Pr="00301CAF" w:rsidRDefault="00C65F3D" w:rsidP="00C65F3D">
            <w:pPr>
              <w:pStyle w:val="15"/>
              <w:suppressAutoHyphens w:val="0"/>
              <w:spacing w:line="320" w:lineRule="exact"/>
              <w:ind w:left="0"/>
              <w:jc w:val="both"/>
              <w:rPr>
                <w:rFonts w:ascii="標楷體" w:eastAsia="標楷體" w:hAnsi="標楷體"/>
                <w:color w:val="000000" w:themeColor="text1"/>
              </w:rPr>
            </w:pPr>
            <w:r w:rsidRPr="00301CAF">
              <w:rPr>
                <w:rFonts w:ascii="標楷體" w:eastAsia="標楷體" w:hAnsi="標楷體" w:hint="eastAsia"/>
                <w:color w:val="000000" w:themeColor="text1"/>
              </w:rPr>
              <w:t>克里米</w:t>
            </w:r>
            <w:r w:rsidR="00DE7598">
              <w:rPr>
                <w:rFonts w:ascii="標楷體" w:eastAsia="標楷體" w:hAnsi="標楷體" w:hint="eastAsia"/>
                <w:color w:val="000000" w:themeColor="text1"/>
              </w:rPr>
              <w:t>亞</w:t>
            </w:r>
            <w:r w:rsidRPr="00301CAF">
              <w:rPr>
                <w:rFonts w:ascii="標楷體" w:eastAsia="標楷體" w:hAnsi="標楷體" w:hint="eastAsia"/>
                <w:color w:val="000000" w:themeColor="text1"/>
              </w:rPr>
              <w:t>的哀愁與哀愁</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單元活動：</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1.從外交、地緣關係討論各國間的關係</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2.瞭解我國的地緣關係</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學習活動：</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1.從衝突瞭解衝突的緣由與目地，以及該地裡位置的特殊性與歷史背景</w:t>
            </w:r>
          </w:p>
          <w:p w:rsidR="00C65F3D" w:rsidRPr="00301CAF"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2.從我國與鄰國的衝突瞭解衝突的緣由，並思尋解決之道</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65F3D" w:rsidRPr="002C6FB6" w:rsidRDefault="00C65F3D" w:rsidP="00C65F3D">
            <w:pPr>
              <w:suppressAutoHyphens w:val="0"/>
              <w:snapToGrid w:val="0"/>
              <w:jc w:val="both"/>
              <w:rPr>
                <w:rFonts w:ascii="標楷體" w:eastAsia="標楷體" w:hAnsi="標楷體" w:cs="新細明體"/>
                <w:color w:val="000000" w:themeColor="text1"/>
                <w:szCs w:val="24"/>
              </w:rPr>
            </w:pPr>
            <w:r w:rsidRPr="00BC2FB6">
              <w:rPr>
                <w:rFonts w:ascii="標楷體" w:eastAsia="標楷體" w:hAnsi="標楷體" w:cs="新細明體" w:hint="eastAsia"/>
                <w:szCs w:val="24"/>
              </w:rPr>
              <w:t>1</w:t>
            </w:r>
            <w:r w:rsidRPr="002C6FB6">
              <w:rPr>
                <w:rFonts w:ascii="標楷體" w:eastAsia="標楷體" w:hAnsi="標楷體" w:cs="新細明體" w:hint="eastAsia"/>
                <w:color w:val="000000" w:themeColor="text1"/>
                <w:szCs w:val="24"/>
              </w:rPr>
              <w:t>.</w:t>
            </w:r>
            <w:r w:rsidRPr="002C6FB6">
              <w:rPr>
                <w:rFonts w:ascii="標楷體" w:eastAsia="標楷體" w:hAnsi="標楷體" w:hint="eastAsia"/>
                <w:color w:val="000000" w:themeColor="text1"/>
                <w:szCs w:val="20"/>
              </w:rPr>
              <w:t>資料來源的多元性</w:t>
            </w:r>
            <w:r w:rsidRPr="002C6FB6">
              <w:rPr>
                <w:rFonts w:ascii="標楷體" w:eastAsia="標楷體" w:hAnsi="標楷體" w:cs="新細明體" w:hint="eastAsia"/>
                <w:color w:val="000000" w:themeColor="text1"/>
                <w:szCs w:val="24"/>
              </w:rPr>
              <w:t>。</w:t>
            </w:r>
          </w:p>
          <w:p w:rsidR="00C65F3D" w:rsidRPr="006D4DC7" w:rsidRDefault="00C65F3D" w:rsidP="00C65F3D">
            <w:pPr>
              <w:rPr>
                <w:rFonts w:ascii="標楷體" w:eastAsia="標楷體" w:hAnsi="標楷體"/>
                <w:b/>
              </w:rPr>
            </w:pPr>
            <w:r w:rsidRPr="002C6FB6">
              <w:rPr>
                <w:rFonts w:ascii="標楷體" w:eastAsia="標楷體" w:hAnsi="標楷體" w:cs="SimSun"/>
                <w:color w:val="000000" w:themeColor="text1"/>
                <w:kern w:val="2"/>
              </w:rPr>
              <w:t>2</w:t>
            </w:r>
            <w:r w:rsidRPr="002C6FB6">
              <w:rPr>
                <w:rFonts w:ascii="標楷體" w:eastAsia="標楷體" w:hAnsi="標楷體" w:cs="SimSun" w:hint="eastAsia"/>
                <w:color w:val="000000" w:themeColor="text1"/>
                <w:kern w:val="2"/>
              </w:rPr>
              <w:t>.</w:t>
            </w:r>
            <w:r w:rsidRPr="002C6FB6">
              <w:rPr>
                <w:rFonts w:ascii="標楷體" w:eastAsia="標楷體" w:hAnsi="標楷體" w:cs="新細明體" w:hint="eastAsia"/>
                <w:color w:val="000000" w:themeColor="text1"/>
                <w:szCs w:val="24"/>
              </w:rPr>
              <w:t>能思考同一地點對會對不同國家有不同的利</w:t>
            </w:r>
            <w:r w:rsidRPr="002C6FB6">
              <w:rPr>
                <w:rFonts w:ascii="標楷體" w:eastAsia="標楷體" w:hAnsi="標楷體" w:cs="新細明體" w:hint="eastAsia"/>
                <w:szCs w:val="24"/>
              </w:rPr>
              <w:t>益。</w:t>
            </w:r>
          </w:p>
        </w:tc>
      </w:tr>
      <w:tr w:rsidR="00C65F3D" w:rsidTr="00C65F3D">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Pr="0004126B" w:rsidRDefault="00C65F3D" w:rsidP="00C65F3D">
            <w:pPr>
              <w:pStyle w:val="1a"/>
              <w:snapToGrid w:val="0"/>
              <w:rPr>
                <w:rFonts w:ascii="標楷體" w:eastAsia="標楷體" w:hAnsi="標楷體"/>
              </w:rPr>
            </w:pPr>
            <w:r>
              <w:rPr>
                <w:rFonts w:ascii="標楷體" w:eastAsia="標楷體" w:hAnsi="標楷體"/>
                <w:color w:val="000000"/>
                <w:szCs w:val="24"/>
                <w:lang w:eastAsia="zh-HK"/>
              </w:rPr>
              <w:t>第</w:t>
            </w:r>
            <w:r>
              <w:rPr>
                <w:rStyle w:val="1b"/>
                <w:rFonts w:ascii="標楷體" w:eastAsia="標楷體" w:hAnsi="標楷體"/>
                <w:color w:val="000000"/>
                <w:kern w:val="0"/>
                <w:szCs w:val="24"/>
              </w:rPr>
              <w:t>14</w:t>
            </w:r>
            <w:r>
              <w:rPr>
                <w:rStyle w:val="1b"/>
                <w:rFonts w:ascii="標楷體" w:eastAsia="標楷體" w:hAnsi="標楷體"/>
                <w:color w:val="000000"/>
                <w:szCs w:val="24"/>
              </w:rPr>
              <w:t>-</w:t>
            </w:r>
            <w:r>
              <w:rPr>
                <w:rStyle w:val="1b"/>
                <w:rFonts w:ascii="標楷體" w:eastAsia="標楷體" w:hAnsi="標楷體"/>
                <w:color w:val="000000"/>
                <w:kern w:val="0"/>
                <w:szCs w:val="24"/>
              </w:rPr>
              <w:t>18</w:t>
            </w:r>
            <w:r>
              <w:rPr>
                <w:rStyle w:val="1b"/>
                <w:rFonts w:ascii="標楷體" w:eastAsia="標楷體" w:hAnsi="標楷體"/>
                <w:color w:val="000000"/>
                <w:szCs w:val="24"/>
                <w:lang w:eastAsia="zh-HK"/>
              </w:rPr>
              <w:t>週</w:t>
            </w:r>
          </w:p>
        </w:tc>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Pr="00301CAF" w:rsidRDefault="00C65F3D" w:rsidP="00C65F3D">
            <w:pPr>
              <w:pStyle w:val="1a"/>
              <w:snapToGrid w:val="0"/>
              <w:ind w:left="100" w:hanging="100"/>
              <w:jc w:val="both"/>
              <w:rPr>
                <w:rFonts w:ascii="標楷體" w:eastAsia="標楷體" w:hAnsi="標楷體" w:cs="新細明體"/>
                <w:color w:val="000000" w:themeColor="text1"/>
                <w:szCs w:val="24"/>
              </w:rPr>
            </w:pPr>
            <w:r w:rsidRPr="00301CAF">
              <w:rPr>
                <w:rFonts w:ascii="標楷體" w:eastAsia="標楷體" w:hAnsi="標楷體" w:cs="新細明體" w:hint="eastAsia"/>
                <w:color w:val="000000" w:themeColor="text1"/>
                <w:szCs w:val="24"/>
              </w:rPr>
              <w:t>找尋下一個巴爾幹半島</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單元活動：</w:t>
            </w:r>
          </w:p>
          <w:p w:rsidR="00C65F3D" w:rsidRPr="003D4E9C"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從目前世界的整體形式，預測不同地點未來不同的發展</w:t>
            </w:r>
          </w:p>
          <w:p w:rsidR="00C65F3D"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學習活動：</w:t>
            </w:r>
          </w:p>
          <w:p w:rsidR="00C65F3D" w:rsidRPr="00301CAF" w:rsidRDefault="00C65F3D" w:rsidP="00C65F3D">
            <w:pPr>
              <w:pStyle w:val="1a"/>
              <w:snapToGrid w:val="0"/>
              <w:jc w:val="both"/>
              <w:rPr>
                <w:rFonts w:ascii="標楷體" w:eastAsia="標楷體" w:hAnsi="標楷體" w:cs="新細明體"/>
                <w:color w:val="000000" w:themeColor="text1"/>
                <w:szCs w:val="24"/>
              </w:rPr>
            </w:pPr>
            <w:r>
              <w:rPr>
                <w:rFonts w:ascii="標楷體" w:eastAsia="標楷體" w:hAnsi="標楷體" w:cs="新細明體" w:hint="eastAsia"/>
                <w:color w:val="000000" w:themeColor="text1"/>
                <w:szCs w:val="24"/>
              </w:rPr>
              <w:t>分主題探討，依宗教、政治、經濟、歷史、地緣等不同面相分析不同地區</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65F3D" w:rsidRPr="00BC2FB6" w:rsidRDefault="00C65F3D" w:rsidP="00C65F3D">
            <w:pPr>
              <w:suppressAutoHyphens w:val="0"/>
              <w:snapToGrid w:val="0"/>
              <w:jc w:val="both"/>
              <w:rPr>
                <w:rFonts w:ascii="標楷體" w:eastAsia="標楷體" w:hAnsi="標楷體" w:cs="SimSun"/>
                <w:kern w:val="2"/>
              </w:rPr>
            </w:pPr>
            <w:r>
              <w:rPr>
                <w:rFonts w:ascii="標楷體" w:eastAsia="標楷體" w:hAnsi="標楷體" w:cs="新細明體"/>
                <w:szCs w:val="24"/>
              </w:rPr>
              <w:t>1</w:t>
            </w:r>
            <w:r w:rsidRPr="002C6FB6">
              <w:rPr>
                <w:rFonts w:ascii="標楷體" w:eastAsia="標楷體" w:hAnsi="標楷體" w:cs="新細明體" w:hint="eastAsia"/>
                <w:color w:val="000000" w:themeColor="text1"/>
                <w:szCs w:val="24"/>
              </w:rPr>
              <w:t>.</w:t>
            </w:r>
            <w:r w:rsidRPr="002C6FB6">
              <w:rPr>
                <w:rFonts w:ascii="標楷體" w:eastAsia="標楷體" w:hAnsi="標楷體" w:hint="eastAsia"/>
                <w:color w:val="000000" w:themeColor="text1"/>
                <w:szCs w:val="20"/>
              </w:rPr>
              <w:t>能融合所學分析</w:t>
            </w:r>
            <w:r>
              <w:rPr>
                <w:rFonts w:ascii="標楷體" w:eastAsia="標楷體" w:hAnsi="標楷體" w:hint="eastAsia"/>
                <w:color w:val="000000" w:themeColor="text1"/>
                <w:szCs w:val="20"/>
              </w:rPr>
              <w:t>教師指定事件，如：烏俄衝突</w:t>
            </w:r>
            <w:r w:rsidRPr="002C6FB6">
              <w:rPr>
                <w:rFonts w:ascii="標楷體" w:eastAsia="標楷體" w:hAnsi="標楷體" w:cs="新細明體" w:hint="eastAsia"/>
                <w:color w:val="000000" w:themeColor="text1"/>
                <w:szCs w:val="24"/>
              </w:rPr>
              <w:t>。</w:t>
            </w:r>
          </w:p>
          <w:p w:rsidR="00C65F3D" w:rsidRPr="006D4DC7" w:rsidRDefault="00C65F3D" w:rsidP="00C65F3D">
            <w:pPr>
              <w:rPr>
                <w:rFonts w:ascii="標楷體" w:eastAsia="標楷體" w:hAnsi="標楷體"/>
                <w:b/>
              </w:rPr>
            </w:pPr>
            <w:r>
              <w:rPr>
                <w:rFonts w:ascii="標楷體" w:eastAsia="標楷體" w:hAnsi="標楷體" w:cs="SimSun" w:hint="eastAsia"/>
                <w:kern w:val="2"/>
              </w:rPr>
              <w:t>2.</w:t>
            </w:r>
            <w:r>
              <w:rPr>
                <w:rFonts w:ascii="標楷體" w:eastAsia="標楷體" w:hAnsi="標楷體" w:cs="新細明體" w:hint="eastAsia"/>
                <w:szCs w:val="24"/>
              </w:rPr>
              <w:t>能以不同國家、文化的觀點完成一事件的解讀</w:t>
            </w:r>
            <w:r w:rsidRPr="00027211">
              <w:rPr>
                <w:rFonts w:ascii="標楷體" w:eastAsia="標楷體" w:hAnsi="標楷體" w:cs="新細明體" w:hint="eastAsia"/>
                <w:szCs w:val="24"/>
              </w:rPr>
              <w:t>。</w:t>
            </w:r>
          </w:p>
        </w:tc>
      </w:tr>
      <w:tr w:rsidR="00C65F3D" w:rsidTr="00C65F3D">
        <w:trPr>
          <w:trHeight w:val="1058"/>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rPr>
                <w:color w:val="000000"/>
              </w:rPr>
            </w:pPr>
            <w:r>
              <w:rPr>
                <w:rFonts w:ascii="標楷體" w:eastAsia="標楷體" w:hAnsi="標楷體" w:cs="標楷體"/>
                <w:color w:val="000000"/>
              </w:rPr>
              <w:t>議題融入實質內涵</w:t>
            </w:r>
          </w:p>
        </w:tc>
        <w:tc>
          <w:tcPr>
            <w:tcW w:w="1904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F3D" w:rsidRDefault="00C65F3D" w:rsidP="00C65F3D">
            <w:pPr>
              <w:pStyle w:val="1a"/>
              <w:snapToGrid w:val="0"/>
              <w:spacing w:line="400" w:lineRule="exact"/>
              <w:rPr>
                <w:rFonts w:ascii="標楷體" w:eastAsia="標楷體" w:hAnsi="標楷體"/>
              </w:rPr>
            </w:pPr>
            <w:r>
              <w:rPr>
                <w:rFonts w:ascii="標楷體" w:eastAsia="標楷體" w:hAnsi="標楷體" w:hint="eastAsia"/>
              </w:rPr>
              <w:t xml:space="preserve">人權教育      </w:t>
            </w:r>
            <w:r w:rsidRPr="008B06B2">
              <w:rPr>
                <w:rFonts w:ascii="標楷體" w:eastAsia="標楷體" w:hAnsi="標楷體" w:hint="eastAsia"/>
              </w:rPr>
              <w:t>人</w:t>
            </w:r>
            <w:r>
              <w:rPr>
                <w:rFonts w:ascii="標楷體" w:eastAsia="標楷體" w:hAnsi="標楷體" w:hint="eastAsia"/>
              </w:rPr>
              <w:t>J13</w:t>
            </w:r>
            <w:r w:rsidRPr="008B06B2">
              <w:rPr>
                <w:rFonts w:ascii="標楷體" w:eastAsia="標楷體" w:hAnsi="標楷體" w:hint="eastAsia"/>
              </w:rPr>
              <w:t>理解戰爭、和平對人類生活的影響。</w:t>
            </w:r>
          </w:p>
          <w:p w:rsidR="00C65F3D" w:rsidRDefault="00C65F3D" w:rsidP="00C65F3D">
            <w:pPr>
              <w:pStyle w:val="1a"/>
              <w:snapToGrid w:val="0"/>
              <w:spacing w:line="400" w:lineRule="exact"/>
              <w:rPr>
                <w:rFonts w:ascii="標楷體" w:eastAsia="標楷體" w:hAnsi="標楷體"/>
              </w:rPr>
            </w:pPr>
            <w:r>
              <w:rPr>
                <w:rFonts w:ascii="標楷體" w:eastAsia="標楷體" w:hAnsi="標楷體" w:hint="eastAsia"/>
              </w:rPr>
              <w:t xml:space="preserve">性別平等教育  </w:t>
            </w:r>
            <w:r w:rsidRPr="008B06B2">
              <w:rPr>
                <w:rFonts w:ascii="標楷體" w:eastAsia="標楷體" w:hAnsi="標楷體" w:hint="eastAsia"/>
              </w:rPr>
              <w:t>性J14認識社會中性別、種族與階級的權力結構關係。</w:t>
            </w:r>
          </w:p>
          <w:p w:rsidR="00C65F3D" w:rsidRPr="004203DE" w:rsidRDefault="00C65F3D" w:rsidP="00C65F3D">
            <w:pPr>
              <w:pStyle w:val="1a"/>
              <w:snapToGrid w:val="0"/>
              <w:spacing w:line="400" w:lineRule="exact"/>
              <w:rPr>
                <w:color w:val="0070C0"/>
              </w:rPr>
            </w:pPr>
            <w:r>
              <w:rPr>
                <w:rFonts w:ascii="標楷體" w:eastAsia="標楷體" w:hAnsi="標楷體" w:hint="eastAsia"/>
              </w:rPr>
              <w:t xml:space="preserve">多元文化教育  </w:t>
            </w:r>
            <w:r w:rsidRPr="008B06B2">
              <w:rPr>
                <w:rFonts w:ascii="標楷體" w:eastAsia="標楷體" w:hAnsi="標楷體" w:hint="eastAsia"/>
              </w:rPr>
              <w:t>多</w:t>
            </w:r>
            <w:r>
              <w:rPr>
                <w:rFonts w:ascii="標楷體" w:eastAsia="標楷體" w:hAnsi="標楷體" w:hint="eastAsia"/>
              </w:rPr>
              <w:t xml:space="preserve"> J8</w:t>
            </w:r>
            <w:r w:rsidRPr="008B06B2">
              <w:rPr>
                <w:rFonts w:ascii="標楷體" w:eastAsia="標楷體" w:hAnsi="標楷體" w:hint="eastAsia"/>
              </w:rPr>
              <w:t>探討不同文化接觸時可能產生的衝突、融合或創新。</w:t>
            </w:r>
          </w:p>
        </w:tc>
      </w:tr>
      <w:tr w:rsidR="00C65F3D" w:rsidTr="00C65F3D">
        <w:trPr>
          <w:trHeight w:val="967"/>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評量規劃</w:t>
            </w:r>
          </w:p>
        </w:tc>
        <w:tc>
          <w:tcPr>
            <w:tcW w:w="1904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p w:rsidR="00C65F3D" w:rsidRDefault="00C65F3D" w:rsidP="00C65F3D">
            <w:pPr>
              <w:spacing w:line="400" w:lineRule="exact"/>
              <w:jc w:val="both"/>
              <w:rPr>
                <w:rFonts w:ascii="新細明體" w:hAnsi="新細明體"/>
                <w:color w:val="000000" w:themeColor="text1"/>
              </w:rPr>
            </w:pPr>
            <w:r>
              <w:rPr>
                <w:rFonts w:ascii="標楷體" w:eastAsia="標楷體" w:hAnsi="標楷體" w:hint="eastAsia"/>
                <w:color w:val="000000" w:themeColor="text1"/>
              </w:rPr>
              <w:t>上學期</w:t>
            </w:r>
            <w:r>
              <w:rPr>
                <w:rFonts w:ascii="新細明體" w:hAnsi="新細明體" w:hint="eastAsia"/>
                <w:color w:val="000000" w:themeColor="text1"/>
              </w:rPr>
              <w:t>：</w:t>
            </w:r>
          </w:p>
          <w:p w:rsidR="00C65F3D" w:rsidRDefault="00C65F3D" w:rsidP="00C65F3D">
            <w:pPr>
              <w:spacing w:line="400" w:lineRule="exact"/>
              <w:jc w:val="both"/>
              <w:rPr>
                <w:rFonts w:ascii="標楷體" w:eastAsia="標楷體" w:hAnsi="標楷體"/>
                <w:color w:val="000000" w:themeColor="text1"/>
              </w:rPr>
            </w:pPr>
            <w:r w:rsidRPr="001C12A3">
              <w:rPr>
                <w:rFonts w:ascii="標楷體" w:eastAsia="標楷體" w:hAnsi="標楷體" w:hint="eastAsia"/>
                <w:color w:val="000000" w:themeColor="text1"/>
              </w:rPr>
              <w:t>學習</w:t>
            </w:r>
            <w:r>
              <w:rPr>
                <w:rFonts w:ascii="標楷體" w:eastAsia="標楷體" w:hAnsi="標楷體" w:hint="eastAsia"/>
                <w:color w:val="000000" w:themeColor="text1"/>
              </w:rPr>
              <w:t>心態(15</w:t>
            </w:r>
            <w:r w:rsidRPr="001C12A3">
              <w:rPr>
                <w:rFonts w:ascii="標楷體" w:eastAsia="標楷體" w:hAnsi="標楷體" w:hint="eastAsia"/>
                <w:color w:val="000000" w:themeColor="text1"/>
              </w:rPr>
              <w:t>%)、</w:t>
            </w:r>
            <w:r>
              <w:rPr>
                <w:rFonts w:ascii="標楷體" w:eastAsia="標楷體" w:hAnsi="標楷體" w:hint="eastAsia"/>
                <w:color w:val="000000" w:themeColor="text1"/>
              </w:rPr>
              <w:t>課堂學習單(2</w:t>
            </w:r>
            <w:r>
              <w:rPr>
                <w:rFonts w:ascii="標楷體" w:eastAsia="標楷體" w:hAnsi="標楷體"/>
                <w:color w:val="000000" w:themeColor="text1"/>
              </w:rPr>
              <w:t>5</w:t>
            </w:r>
            <w:r w:rsidRPr="001C12A3">
              <w:rPr>
                <w:rFonts w:ascii="標楷體" w:eastAsia="標楷體" w:hAnsi="標楷體" w:hint="eastAsia"/>
                <w:color w:val="000000" w:themeColor="text1"/>
              </w:rPr>
              <w:t>%)、</w:t>
            </w:r>
            <w:r>
              <w:rPr>
                <w:rFonts w:ascii="標楷體" w:eastAsia="標楷體" w:hAnsi="標楷體" w:hint="eastAsia"/>
                <w:color w:val="000000" w:themeColor="text1"/>
              </w:rPr>
              <w:t>分析實作(4</w:t>
            </w:r>
            <w:r w:rsidRPr="001C12A3">
              <w:rPr>
                <w:rFonts w:ascii="標楷體" w:eastAsia="標楷體" w:hAnsi="標楷體" w:hint="eastAsia"/>
                <w:color w:val="000000" w:themeColor="text1"/>
              </w:rPr>
              <w:t>0%)、</w:t>
            </w:r>
            <w:r>
              <w:rPr>
                <w:rFonts w:ascii="標楷體" w:eastAsia="標楷體" w:hAnsi="標楷體" w:hint="eastAsia"/>
                <w:color w:val="000000" w:themeColor="text1"/>
              </w:rPr>
              <w:t>口語</w:t>
            </w:r>
            <w:r w:rsidRPr="001C12A3">
              <w:rPr>
                <w:rFonts w:ascii="標楷體" w:eastAsia="標楷體" w:hAnsi="標楷體" w:hint="eastAsia"/>
                <w:color w:val="000000" w:themeColor="text1"/>
              </w:rPr>
              <w:t>表達(20%)</w:t>
            </w:r>
          </w:p>
          <w:p w:rsidR="00C65F3D" w:rsidRPr="001C12A3" w:rsidRDefault="00C65F3D" w:rsidP="00C65F3D">
            <w:pPr>
              <w:spacing w:line="400" w:lineRule="exact"/>
              <w:jc w:val="both"/>
              <w:rPr>
                <w:rFonts w:ascii="標楷體" w:eastAsia="標楷體" w:hAnsi="標楷體"/>
                <w:color w:val="000000" w:themeColor="text1"/>
              </w:rPr>
            </w:pPr>
            <w:r w:rsidRPr="001C12A3">
              <w:rPr>
                <w:rFonts w:ascii="標楷體" w:eastAsia="標楷體" w:hAnsi="標楷體" w:hint="eastAsia"/>
                <w:color w:val="000000" w:themeColor="text1"/>
              </w:rPr>
              <w:t>下學期：</w:t>
            </w:r>
          </w:p>
          <w:p w:rsidR="00C65F3D" w:rsidRPr="004203DE" w:rsidRDefault="00C65F3D" w:rsidP="00C65F3D">
            <w:pPr>
              <w:pStyle w:val="15"/>
              <w:suppressAutoHyphens w:val="0"/>
              <w:spacing w:line="320" w:lineRule="exact"/>
              <w:ind w:left="0"/>
              <w:rPr>
                <w:color w:val="0070C0"/>
              </w:rPr>
            </w:pPr>
            <w:r w:rsidRPr="001C12A3">
              <w:rPr>
                <w:rFonts w:ascii="標楷體" w:eastAsia="標楷體" w:hAnsi="標楷體" w:hint="eastAsia"/>
                <w:color w:val="000000" w:themeColor="text1"/>
              </w:rPr>
              <w:t>學習</w:t>
            </w:r>
            <w:r>
              <w:rPr>
                <w:rFonts w:ascii="標楷體" w:eastAsia="標楷體" w:hAnsi="標楷體" w:hint="eastAsia"/>
                <w:color w:val="000000" w:themeColor="text1"/>
              </w:rPr>
              <w:t>心態(15</w:t>
            </w:r>
            <w:r w:rsidRPr="001C12A3">
              <w:rPr>
                <w:rFonts w:ascii="標楷體" w:eastAsia="標楷體" w:hAnsi="標楷體" w:hint="eastAsia"/>
                <w:color w:val="000000" w:themeColor="text1"/>
              </w:rPr>
              <w:t>%)、</w:t>
            </w:r>
            <w:r>
              <w:rPr>
                <w:rFonts w:ascii="標楷體" w:eastAsia="標楷體" w:hAnsi="標楷體" w:hint="eastAsia"/>
                <w:color w:val="000000" w:themeColor="text1"/>
              </w:rPr>
              <w:t>課堂學習單(2</w:t>
            </w:r>
            <w:r>
              <w:rPr>
                <w:rFonts w:ascii="標楷體" w:eastAsia="標楷體" w:hAnsi="標楷體"/>
                <w:color w:val="000000" w:themeColor="text1"/>
              </w:rPr>
              <w:t>5</w:t>
            </w:r>
            <w:r w:rsidRPr="001C12A3">
              <w:rPr>
                <w:rFonts w:ascii="標楷體" w:eastAsia="標楷體" w:hAnsi="標楷體" w:hint="eastAsia"/>
                <w:color w:val="000000" w:themeColor="text1"/>
              </w:rPr>
              <w:t>%)、</w:t>
            </w:r>
            <w:r>
              <w:rPr>
                <w:rFonts w:ascii="標楷體" w:eastAsia="標楷體" w:hAnsi="標楷體" w:hint="eastAsia"/>
                <w:color w:val="000000" w:themeColor="text1"/>
              </w:rPr>
              <w:t>分析實作(4</w:t>
            </w:r>
            <w:r w:rsidRPr="001C12A3">
              <w:rPr>
                <w:rFonts w:ascii="標楷體" w:eastAsia="標楷體" w:hAnsi="標楷體" w:hint="eastAsia"/>
                <w:color w:val="000000" w:themeColor="text1"/>
              </w:rPr>
              <w:t>0%)、</w:t>
            </w:r>
            <w:r>
              <w:rPr>
                <w:rFonts w:ascii="標楷體" w:eastAsia="標楷體" w:hAnsi="標楷體" w:hint="eastAsia"/>
                <w:color w:val="000000" w:themeColor="text1"/>
              </w:rPr>
              <w:t>口語</w:t>
            </w:r>
            <w:r w:rsidRPr="001C12A3">
              <w:rPr>
                <w:rFonts w:ascii="標楷體" w:eastAsia="標楷體" w:hAnsi="標楷體" w:hint="eastAsia"/>
                <w:color w:val="000000" w:themeColor="text1"/>
              </w:rPr>
              <w:t>表達(20%)</w:t>
            </w:r>
          </w:p>
        </w:tc>
      </w:tr>
      <w:tr w:rsidR="00C65F3D" w:rsidTr="00C65F3D">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教學設施</w:t>
            </w:r>
          </w:p>
          <w:p w:rsidR="00C65F3D" w:rsidRDefault="00C65F3D" w:rsidP="00C65F3D">
            <w:pPr>
              <w:pBdr>
                <w:top w:val="nil"/>
                <w:left w:val="nil"/>
                <w:bottom w:val="nil"/>
                <w:right w:val="nil"/>
                <w:between w:val="nil"/>
              </w:pBdr>
              <w:spacing w:line="400" w:lineRule="auto"/>
              <w:rPr>
                <w:color w:val="000000"/>
              </w:rPr>
            </w:pPr>
            <w:r>
              <w:rPr>
                <w:rFonts w:ascii="標楷體" w:eastAsia="標楷體" w:hAnsi="標楷體" w:cs="標楷體"/>
                <w:color w:val="000000"/>
              </w:rPr>
              <w:t>設備需求</w:t>
            </w:r>
          </w:p>
        </w:tc>
        <w:tc>
          <w:tcPr>
            <w:tcW w:w="1904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Style w:val="1a"/>
              <w:snapToGrid w:val="0"/>
              <w:spacing w:line="400" w:lineRule="exact"/>
              <w:rPr>
                <w:rFonts w:ascii="標楷體" w:eastAsia="標楷體" w:hAnsi="標楷體"/>
                <w:color w:val="000000"/>
              </w:rPr>
            </w:pPr>
            <w:r>
              <w:rPr>
                <w:rFonts w:ascii="標楷體" w:eastAsia="標楷體" w:hAnsi="標楷體" w:hint="eastAsia"/>
              </w:rPr>
              <w:t>單槍</w:t>
            </w:r>
            <w:r w:rsidRPr="001454ED">
              <w:rPr>
                <w:rFonts w:ascii="標楷體" w:eastAsia="標楷體" w:hAnsi="標楷體" w:hint="eastAsia"/>
              </w:rPr>
              <w:t>、</w:t>
            </w:r>
            <w:r>
              <w:rPr>
                <w:rFonts w:ascii="標楷體" w:eastAsia="標楷體" w:hAnsi="標楷體" w:hint="eastAsia"/>
              </w:rPr>
              <w:t>筆記型</w:t>
            </w:r>
            <w:r w:rsidRPr="001454ED">
              <w:rPr>
                <w:rFonts w:ascii="標楷體" w:eastAsia="標楷體" w:hAnsi="標楷體" w:hint="eastAsia"/>
              </w:rPr>
              <w:t>電腦</w:t>
            </w:r>
            <w:r>
              <w:rPr>
                <w:rFonts w:ascii="標楷體" w:eastAsia="標楷體" w:hAnsi="標楷體" w:hint="eastAsia"/>
              </w:rPr>
              <w:t>、平板、網路</w:t>
            </w:r>
          </w:p>
        </w:tc>
      </w:tr>
      <w:tr w:rsidR="00C65F3D" w:rsidTr="00C65F3D">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rPr>
                <w:color w:val="000000"/>
              </w:rPr>
            </w:pPr>
            <w:r>
              <w:rPr>
                <w:rFonts w:ascii="標楷體" w:eastAsia="標楷體" w:hAnsi="標楷體" w:cs="標楷體"/>
                <w:color w:val="000000"/>
              </w:rPr>
              <w:lastRenderedPageBreak/>
              <w:t>教材來源</w:t>
            </w:r>
          </w:p>
        </w:tc>
        <w:tc>
          <w:tcPr>
            <w:tcW w:w="1112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Style w:val="1a"/>
              <w:snapToGrid w:val="0"/>
              <w:spacing w:line="400" w:lineRule="exact"/>
              <w:rPr>
                <w:rFonts w:ascii="標楷體" w:eastAsia="標楷體" w:hAnsi="標楷體"/>
                <w:color w:val="000000"/>
              </w:rPr>
            </w:pPr>
            <w:r>
              <w:rPr>
                <w:rFonts w:ascii="標楷體" w:eastAsia="標楷體" w:hAnsi="標楷體" w:hint="eastAsia"/>
                <w:color w:val="000000"/>
              </w:rPr>
              <w:t>自編</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Style w:val="1a"/>
              <w:snapToGrid w:val="0"/>
              <w:spacing w:line="400" w:lineRule="exact"/>
              <w:rPr>
                <w:rFonts w:ascii="標楷體" w:eastAsia="標楷體" w:hAnsi="標楷體"/>
                <w:color w:val="000000"/>
              </w:rPr>
            </w:pPr>
            <w:r>
              <w:rPr>
                <w:rFonts w:ascii="標楷體" w:eastAsia="標楷體" w:hAnsi="標楷體"/>
                <w:color w:val="000000"/>
              </w:rPr>
              <w:t>師資來源</w:t>
            </w:r>
          </w:p>
        </w:tc>
        <w:tc>
          <w:tcPr>
            <w:tcW w:w="59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C65F3D" w:rsidRDefault="00C65F3D" w:rsidP="00C65F3D">
            <w:pPr>
              <w:pStyle w:val="1a"/>
              <w:snapToGrid w:val="0"/>
              <w:spacing w:line="400" w:lineRule="exact"/>
              <w:rPr>
                <w:rFonts w:ascii="標楷體" w:eastAsia="標楷體" w:hAnsi="標楷體"/>
                <w:color w:val="000000"/>
              </w:rPr>
            </w:pPr>
            <w:r w:rsidRPr="001454ED">
              <w:rPr>
                <w:rFonts w:ascii="標楷體" w:eastAsia="標楷體" w:hAnsi="標楷體" w:hint="eastAsia"/>
              </w:rPr>
              <w:t>本校</w:t>
            </w:r>
            <w:r>
              <w:rPr>
                <w:rFonts w:ascii="標楷體" w:eastAsia="標楷體" w:hAnsi="標楷體" w:hint="eastAsia"/>
              </w:rPr>
              <w:t>社會領域</w:t>
            </w:r>
            <w:r w:rsidRPr="001454ED">
              <w:rPr>
                <w:rFonts w:ascii="標楷體" w:eastAsia="標楷體" w:hAnsi="標楷體" w:hint="eastAsia"/>
              </w:rPr>
              <w:t>教師</w:t>
            </w:r>
          </w:p>
        </w:tc>
      </w:tr>
      <w:tr w:rsidR="00C65F3D" w:rsidTr="00C65F3D">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5F3D" w:rsidRDefault="00C65F3D" w:rsidP="00C65F3D">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備註</w:t>
            </w:r>
          </w:p>
        </w:tc>
        <w:tc>
          <w:tcPr>
            <w:tcW w:w="1904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65F3D" w:rsidRDefault="00C65F3D" w:rsidP="00C65F3D">
            <w:pPr>
              <w:pBdr>
                <w:top w:val="nil"/>
                <w:left w:val="nil"/>
                <w:bottom w:val="nil"/>
                <w:right w:val="nil"/>
                <w:between w:val="nil"/>
              </w:pBdr>
              <w:spacing w:line="400" w:lineRule="auto"/>
              <w:rPr>
                <w:rFonts w:ascii="標楷體" w:eastAsia="標楷體" w:hAnsi="標楷體" w:cs="標楷體"/>
                <w:color w:val="000000"/>
              </w:rPr>
            </w:pPr>
          </w:p>
        </w:tc>
      </w:tr>
    </w:tbl>
    <w:p w:rsidR="00F676A8" w:rsidRDefault="00F676A8">
      <w:pPr>
        <w:spacing w:line="400" w:lineRule="auto"/>
        <w:rPr>
          <w:rFonts w:ascii="PMingLiu" w:eastAsia="PMingLiu" w:hAnsi="PMingLiu" w:cs="PMingLiu"/>
          <w:color w:val="000000"/>
        </w:rPr>
      </w:pPr>
    </w:p>
    <w:sectPr w:rsidR="00F676A8" w:rsidSect="00D813C1">
      <w:footerReference w:type="default" r:id="rId8"/>
      <w:pgSz w:w="23814" w:h="16839" w:orient="landscape" w:code="8"/>
      <w:pgMar w:top="1134" w:right="1440" w:bottom="991" w:left="1440" w:header="720" w:footer="720" w:gutter="0"/>
      <w:pgNumType w:start="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668" w:rsidRDefault="00547668">
      <w:r>
        <w:separator/>
      </w:r>
    </w:p>
  </w:endnote>
  <w:endnote w:type="continuationSeparator" w:id="0">
    <w:p w:rsidR="00547668" w:rsidRDefault="0054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細圓體">
    <w:altName w:val="微軟正黑體 Light"/>
    <w:panose1 w:val="020F0309000000000000"/>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ejaVu Sans">
    <w:charset w:val="00"/>
    <w:family w:val="swiss"/>
    <w:pitch w:val="variable"/>
    <w:sig w:usb0="E7002EFF" w:usb1="D200FDFF" w:usb2="0A246029" w:usb3="00000000" w:csb0="000001FF" w:csb1="00000000"/>
  </w:font>
  <w:font w:name="s?u">
    <w:panose1 w:val="00000000000000000000"/>
    <w:charset w:val="00"/>
    <w:family w:val="roman"/>
    <w:notTrueType/>
    <w:pitch w:val="default"/>
  </w:font>
  <w:font w:name="全真中仿宋">
    <w:panose1 w:val="00000000000000000000"/>
    <w:charset w:val="88"/>
    <w:family w:val="roman"/>
    <w:notTrueType/>
    <w:pitch w:val="default"/>
  </w:font>
  <w:font w:name="taipei">
    <w:panose1 w:val="00000000000000000000"/>
    <w:charset w:val="00"/>
    <w:family w:val="roman"/>
    <w:notTrueType/>
    <w:pitch w:val="default"/>
  </w:font>
  <w:font w:name="華康中明體">
    <w:panose1 w:val="02020509000000000000"/>
    <w:charset w:val="88"/>
    <w:family w:val="modern"/>
    <w:pitch w:val="fixed"/>
    <w:sig w:usb0="80000001" w:usb1="28091800" w:usb2="00000016" w:usb3="00000000" w:csb0="00100000" w:csb1="00000000"/>
  </w:font>
  <w:font w:name="華康中黑體">
    <w:panose1 w:val="020B0509000000000000"/>
    <w:charset w:val="88"/>
    <w:family w:val="modern"/>
    <w:pitch w:val="fixed"/>
    <w:sig w:usb0="F1002BFF" w:usb1="29DFFFFF" w:usb2="00000037" w:usb3="00000000" w:csb0="003F00FF" w:csb1="00000000"/>
  </w:font>
  <w:font w:name="華康標宋體">
    <w:panose1 w:val="02020409000000000000"/>
    <w:charset w:val="88"/>
    <w:family w:val="modern"/>
    <w:pitch w:val="fixed"/>
    <w:sig w:usb0="F1002BFF" w:usb1="29DFFFFF" w:usb2="00000037" w:usb3="00000000" w:csb0="003F00FF" w:csb1="00000000"/>
  </w:font>
  <w:font w:name="Georgia">
    <w:panose1 w:val="02040502050405020303"/>
    <w:charset w:val="00"/>
    <w:family w:val="roman"/>
    <w:pitch w:val="variable"/>
    <w:sig w:usb0="00000287" w:usb1="00000000" w:usb2="00000000" w:usb3="00000000" w:csb0="0000009F" w:csb1="00000000"/>
  </w:font>
  <w:font w:name="PMingLiu">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6A8" w:rsidRDefault="00775031">
    <w:pPr>
      <w:pBdr>
        <w:top w:val="nil"/>
        <w:left w:val="nil"/>
        <w:bottom w:val="nil"/>
        <w:right w:val="nil"/>
        <w:between w:val="nil"/>
      </w:pBdr>
      <w:tabs>
        <w:tab w:val="center" w:pos="4153"/>
        <w:tab w:val="right" w:pos="8306"/>
      </w:tabs>
      <w:jc w:val="center"/>
      <w:rPr>
        <w:color w:val="000000"/>
        <w:sz w:val="20"/>
        <w:szCs w:val="20"/>
      </w:rPr>
    </w:pPr>
    <w:r>
      <w:rPr>
        <w:rFonts w:ascii="微軟正黑體" w:eastAsia="微軟正黑體" w:hAnsi="微軟正黑體" w:cs="微軟正黑體"/>
        <w:color w:val="000000"/>
        <w:sz w:val="20"/>
        <w:szCs w:val="20"/>
      </w:rPr>
      <w:fldChar w:fldCharType="begin"/>
    </w:r>
    <w:r>
      <w:rPr>
        <w:rFonts w:ascii="微軟正黑體" w:eastAsia="微軟正黑體" w:hAnsi="微軟正黑體" w:cs="微軟正黑體"/>
        <w:color w:val="000000"/>
        <w:sz w:val="20"/>
        <w:szCs w:val="20"/>
      </w:rPr>
      <w:instrText>PAGE</w:instrText>
    </w:r>
    <w:r>
      <w:rPr>
        <w:rFonts w:ascii="微軟正黑體" w:eastAsia="微軟正黑體" w:hAnsi="微軟正黑體" w:cs="微軟正黑體"/>
        <w:color w:val="000000"/>
        <w:sz w:val="20"/>
        <w:szCs w:val="20"/>
      </w:rPr>
      <w:fldChar w:fldCharType="separate"/>
    </w:r>
    <w:r w:rsidR="00DE7598">
      <w:rPr>
        <w:rFonts w:ascii="微軟正黑體" w:eastAsia="微軟正黑體" w:hAnsi="微軟正黑體" w:cs="微軟正黑體"/>
        <w:noProof/>
        <w:color w:val="000000"/>
        <w:sz w:val="20"/>
        <w:szCs w:val="20"/>
      </w:rPr>
      <w:t>7</w:t>
    </w:r>
    <w:r>
      <w:rPr>
        <w:rFonts w:ascii="微軟正黑體" w:eastAsia="微軟正黑體" w:hAnsi="微軟正黑體" w:cs="微軟正黑體"/>
        <w:color w:val="000000"/>
        <w:sz w:val="20"/>
        <w:szCs w:val="20"/>
      </w:rPr>
      <w:fldChar w:fldCharType="end"/>
    </w:r>
  </w:p>
  <w:p w:rsidR="00F676A8" w:rsidRDefault="00F676A8">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668" w:rsidRDefault="00547668">
      <w:r>
        <w:separator/>
      </w:r>
    </w:p>
  </w:footnote>
  <w:footnote w:type="continuationSeparator" w:id="0">
    <w:p w:rsidR="00547668" w:rsidRDefault="00547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896DF0"/>
    <w:multiLevelType w:val="hybridMultilevel"/>
    <w:tmpl w:val="07FA7E70"/>
    <w:lvl w:ilvl="0" w:tplc="A78E85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 w15:restartNumberingAfterBreak="0">
    <w:nsid w:val="65E84FDE"/>
    <w:multiLevelType w:val="multilevel"/>
    <w:tmpl w:val="7E74C1A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6A8"/>
    <w:rsid w:val="00144BAE"/>
    <w:rsid w:val="00547668"/>
    <w:rsid w:val="006568CF"/>
    <w:rsid w:val="006A1005"/>
    <w:rsid w:val="006A78CC"/>
    <w:rsid w:val="006B1FA2"/>
    <w:rsid w:val="00775031"/>
    <w:rsid w:val="007E5A3D"/>
    <w:rsid w:val="00A67499"/>
    <w:rsid w:val="00C65F3D"/>
    <w:rsid w:val="00D813C1"/>
    <w:rsid w:val="00DE7598"/>
    <w:rsid w:val="00F676A8"/>
    <w:rsid w:val="00F760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A54654-867F-4477-89FD-867F8CFC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suppressAutoHyphens/>
    </w:pPr>
    <w:rPr>
      <w:kern w:val="3"/>
      <w:szCs w:val="22"/>
    </w:rPr>
  </w:style>
  <w:style w:type="paragraph" w:styleId="1">
    <w:name w:val="heading 1"/>
    <w:basedOn w:val="a0"/>
    <w:next w:val="a0"/>
    <w:pPr>
      <w:keepNext/>
      <w:spacing w:before="180" w:after="180" w:line="720" w:lineRule="auto"/>
      <w:outlineLvl w:val="0"/>
    </w:pPr>
    <w:rPr>
      <w:rFonts w:ascii="Cambria" w:hAnsi="Cambria"/>
      <w:b/>
      <w:bCs/>
      <w:sz w:val="52"/>
      <w:szCs w:val="52"/>
    </w:rPr>
  </w:style>
  <w:style w:type="paragraph" w:styleId="2">
    <w:name w:val="heading 2"/>
    <w:basedOn w:val="a0"/>
    <w:next w:val="a0"/>
    <w:pPr>
      <w:keepNext/>
      <w:spacing w:line="720" w:lineRule="auto"/>
      <w:outlineLvl w:val="1"/>
    </w:pPr>
    <w:rPr>
      <w:rFonts w:ascii="Arial" w:hAnsi="Arial"/>
      <w:b/>
      <w:bCs/>
      <w:sz w:val="48"/>
      <w:szCs w:val="48"/>
    </w:rPr>
  </w:style>
  <w:style w:type="paragraph" w:styleId="3">
    <w:name w:val="heading 3"/>
    <w:basedOn w:val="a0"/>
    <w:next w:val="a0"/>
    <w:pPr>
      <w:keepNext/>
      <w:spacing w:line="720" w:lineRule="auto"/>
      <w:outlineLvl w:val="2"/>
    </w:pPr>
    <w:rPr>
      <w:rFonts w:ascii="Cambria" w:hAnsi="Cambria"/>
      <w:b/>
      <w:bCs/>
      <w:sz w:val="36"/>
      <w:szCs w:val="36"/>
    </w:rPr>
  </w:style>
  <w:style w:type="paragraph" w:styleId="4">
    <w:name w:val="heading 4"/>
    <w:basedOn w:val="a0"/>
    <w:next w:val="a0"/>
    <w:pPr>
      <w:keepNext/>
      <w:keepLines/>
      <w:spacing w:before="240" w:after="40"/>
      <w:outlineLvl w:val="3"/>
    </w:pPr>
    <w:rPr>
      <w:b/>
      <w:szCs w:val="24"/>
    </w:rPr>
  </w:style>
  <w:style w:type="paragraph" w:styleId="5">
    <w:name w:val="heading 5"/>
    <w:basedOn w:val="a0"/>
    <w:next w:val="a0"/>
    <w:pPr>
      <w:keepNext/>
      <w:keepLines/>
      <w:spacing w:before="220" w:after="40"/>
      <w:outlineLvl w:val="4"/>
    </w:pPr>
    <w:rPr>
      <w:b/>
      <w:sz w:val="22"/>
    </w:rPr>
  </w:style>
  <w:style w:type="paragraph" w:styleId="6">
    <w:name w:val="heading 6"/>
    <w:basedOn w:val="a0"/>
    <w:next w:val="a0"/>
    <w:pPr>
      <w:keepNext/>
      <w:keepLines/>
      <w:spacing w:before="200" w:after="40"/>
      <w:outlineLvl w:val="5"/>
    </w:pPr>
    <w:rPr>
      <w:b/>
      <w:sz w:val="20"/>
      <w:szCs w:val="20"/>
    </w:rPr>
  </w:style>
  <w:style w:type="paragraph" w:styleId="8">
    <w:name w:val="heading 8"/>
    <w:basedOn w:val="a0"/>
    <w:next w:val="a0"/>
    <w:pPr>
      <w:keepNext/>
      <w:jc w:val="center"/>
      <w:outlineLvl w:val="7"/>
    </w:pPr>
    <w:rPr>
      <w:rFonts w:ascii="Arial" w:eastAsia="標楷體" w:hAnsi="Arial"/>
      <w:b/>
      <w:color w:val="000000"/>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pPr>
      <w:jc w:val="center"/>
    </w:pPr>
    <w:rPr>
      <w:rFonts w:ascii="Arial" w:eastAsia="華康細圓體" w:hAnsi="Arial" w:cs="Arial"/>
      <w:sz w:val="28"/>
      <w:szCs w:val="24"/>
    </w:rPr>
  </w:style>
  <w:style w:type="table" w:customStyle="1" w:styleId="TableNormal0">
    <w:name w:val="Table Normal"/>
    <w:tblPr>
      <w:tblCellMar>
        <w:top w:w="0" w:type="dxa"/>
        <w:left w:w="0" w:type="dxa"/>
        <w:bottom w:w="0" w:type="dxa"/>
        <w:right w:w="0" w:type="dxa"/>
      </w:tblCellMar>
    </w:tblPr>
  </w:style>
  <w:style w:type="paragraph" w:styleId="a5">
    <w:name w:val="header"/>
    <w:basedOn w:val="a0"/>
    <w:pPr>
      <w:tabs>
        <w:tab w:val="center" w:pos="4153"/>
        <w:tab w:val="right" w:pos="8306"/>
      </w:tabs>
      <w:snapToGrid w:val="0"/>
    </w:pPr>
    <w:rPr>
      <w:sz w:val="20"/>
      <w:szCs w:val="20"/>
    </w:rPr>
  </w:style>
  <w:style w:type="character" w:customStyle="1" w:styleId="a6">
    <w:name w:val="頁首 字元"/>
    <w:rPr>
      <w:kern w:val="3"/>
    </w:rPr>
  </w:style>
  <w:style w:type="paragraph" w:styleId="a7">
    <w:name w:val="footer"/>
    <w:basedOn w:val="a0"/>
    <w:pPr>
      <w:tabs>
        <w:tab w:val="center" w:pos="4153"/>
        <w:tab w:val="right" w:pos="8306"/>
      </w:tabs>
      <w:snapToGrid w:val="0"/>
    </w:pPr>
    <w:rPr>
      <w:sz w:val="20"/>
      <w:szCs w:val="20"/>
    </w:rPr>
  </w:style>
  <w:style w:type="character" w:customStyle="1" w:styleId="a8">
    <w:name w:val="頁尾 字元"/>
    <w:rPr>
      <w:kern w:val="3"/>
    </w:rPr>
  </w:style>
  <w:style w:type="paragraph" w:styleId="a9">
    <w:name w:val="Balloon Text"/>
    <w:basedOn w:val="a0"/>
    <w:rPr>
      <w:rFonts w:ascii="Cambria" w:hAnsi="Cambria"/>
      <w:sz w:val="18"/>
      <w:szCs w:val="18"/>
    </w:rPr>
  </w:style>
  <w:style w:type="character" w:customStyle="1" w:styleId="aa">
    <w:name w:val="註解方塊文字 字元"/>
    <w:rPr>
      <w:rFonts w:ascii="Cambria" w:eastAsia="新細明體" w:hAnsi="Cambria" w:cs="Times New Roman"/>
      <w:kern w:val="3"/>
      <w:sz w:val="18"/>
      <w:szCs w:val="18"/>
    </w:rPr>
  </w:style>
  <w:style w:type="paragraph" w:styleId="ab">
    <w:name w:val="List Paragraph"/>
    <w:basedOn w:val="a0"/>
    <w:uiPriority w:val="34"/>
    <w:qFormat/>
    <w:pPr>
      <w:ind w:left="480"/>
    </w:pPr>
    <w:rPr>
      <w:rFonts w:ascii="Times New Roman" w:hAnsi="Times New Roman"/>
      <w:szCs w:val="24"/>
    </w:rPr>
  </w:style>
  <w:style w:type="character" w:customStyle="1" w:styleId="ac">
    <w:name w:val="清單段落 字元"/>
    <w:rPr>
      <w:rFonts w:ascii="Times New Roman" w:hAnsi="Times New Roman"/>
      <w:kern w:val="3"/>
      <w:sz w:val="24"/>
      <w:szCs w:val="24"/>
    </w:rPr>
  </w:style>
  <w:style w:type="character" w:customStyle="1" w:styleId="10">
    <w:name w:val="標題 1 字元"/>
    <w:rPr>
      <w:rFonts w:ascii="Cambria" w:hAnsi="Cambria"/>
      <w:b/>
      <w:bCs/>
      <w:kern w:val="3"/>
      <w:sz w:val="52"/>
      <w:szCs w:val="52"/>
    </w:rPr>
  </w:style>
  <w:style w:type="character" w:customStyle="1" w:styleId="20">
    <w:name w:val="標題 2 字元"/>
    <w:rPr>
      <w:rFonts w:ascii="Arial" w:hAnsi="Arial"/>
      <w:b/>
      <w:bCs/>
      <w:kern w:val="3"/>
      <w:sz w:val="48"/>
      <w:szCs w:val="48"/>
    </w:rPr>
  </w:style>
  <w:style w:type="character" w:customStyle="1" w:styleId="30">
    <w:name w:val="標題 3 字元"/>
    <w:rPr>
      <w:rFonts w:ascii="Cambria" w:hAnsi="Cambria"/>
      <w:b/>
      <w:bCs/>
      <w:kern w:val="3"/>
      <w:sz w:val="36"/>
      <w:szCs w:val="36"/>
    </w:rPr>
  </w:style>
  <w:style w:type="character" w:customStyle="1" w:styleId="80">
    <w:name w:val="標題 8 字元"/>
    <w:rPr>
      <w:rFonts w:ascii="Arial" w:eastAsia="標楷體" w:hAnsi="Arial"/>
      <w:b/>
      <w:color w:val="000000"/>
      <w:kern w:val="3"/>
      <w:sz w:val="24"/>
      <w:szCs w:val="24"/>
    </w:rPr>
  </w:style>
  <w:style w:type="character" w:customStyle="1" w:styleId="Heading1Char">
    <w:name w:val="Heading 1 Char"/>
    <w:rPr>
      <w:rFonts w:ascii="Arial" w:eastAsia="新細明體" w:hAnsi="Arial" w:cs="Times New Roman"/>
      <w:b/>
      <w:kern w:val="3"/>
      <w:sz w:val="52"/>
      <w:lang w:val="en-US" w:eastAsia="zh-TW"/>
    </w:rPr>
  </w:style>
  <w:style w:type="character" w:customStyle="1" w:styleId="Heading2Char">
    <w:name w:val="Heading 2 Char"/>
    <w:rPr>
      <w:rFonts w:ascii="Arial" w:eastAsia="新細明體" w:hAnsi="Arial" w:cs="Times New Roman"/>
      <w:b/>
      <w:kern w:val="3"/>
      <w:sz w:val="48"/>
      <w:lang w:val="en-US" w:eastAsia="zh-TW"/>
    </w:rPr>
  </w:style>
  <w:style w:type="character" w:customStyle="1" w:styleId="Heading3Char">
    <w:name w:val="Heading 3 Char"/>
    <w:rPr>
      <w:rFonts w:eastAsia="細明體" w:cs="Times New Roman"/>
      <w:b/>
      <w:spacing w:val="20"/>
      <w:kern w:val="3"/>
      <w:sz w:val="24"/>
      <w:lang w:val="en-US" w:eastAsia="zh-TW"/>
    </w:rPr>
  </w:style>
  <w:style w:type="character" w:customStyle="1" w:styleId="Heading8Char">
    <w:name w:val="Heading 8 Char"/>
    <w:rPr>
      <w:rFonts w:ascii="Arial" w:eastAsia="標楷體" w:hAnsi="Arial" w:cs="Times New Roman"/>
      <w:b/>
      <w:color w:val="000000"/>
      <w:kern w:val="3"/>
      <w:sz w:val="24"/>
      <w:lang w:val="en-US" w:eastAsia="zh-TW"/>
    </w:rPr>
  </w:style>
  <w:style w:type="character" w:customStyle="1" w:styleId="HeaderChar">
    <w:name w:val="Header Char"/>
    <w:rPr>
      <w:rFonts w:cs="Times New Roman"/>
      <w:kern w:val="3"/>
    </w:rPr>
  </w:style>
  <w:style w:type="character" w:customStyle="1" w:styleId="FooterChar">
    <w:name w:val="Footer Char"/>
    <w:rPr>
      <w:rFonts w:cs="Times New Roman"/>
      <w:kern w:val="3"/>
    </w:rPr>
  </w:style>
  <w:style w:type="character" w:customStyle="1" w:styleId="BalloonTextChar">
    <w:name w:val="Balloon Text Char"/>
    <w:rPr>
      <w:rFonts w:ascii="Arial" w:hAnsi="Arial" w:cs="Times New Roman"/>
      <w:kern w:val="3"/>
      <w:sz w:val="18"/>
    </w:rPr>
  </w:style>
  <w:style w:type="paragraph" w:styleId="ad">
    <w:name w:val="Salutation"/>
    <w:basedOn w:val="a0"/>
    <w:next w:val="a0"/>
    <w:rPr>
      <w:rFonts w:ascii="標楷體" w:eastAsia="標楷體" w:hAnsi="標楷體"/>
      <w:sz w:val="28"/>
      <w:szCs w:val="28"/>
    </w:rPr>
  </w:style>
  <w:style w:type="character" w:customStyle="1" w:styleId="ae">
    <w:name w:val="問候 字元"/>
    <w:rPr>
      <w:rFonts w:ascii="標楷體" w:eastAsia="標楷體" w:hAnsi="標楷體"/>
      <w:kern w:val="3"/>
      <w:sz w:val="28"/>
      <w:szCs w:val="28"/>
    </w:rPr>
  </w:style>
  <w:style w:type="character" w:customStyle="1" w:styleId="SalutationChar1">
    <w:name w:val="Salutation Char1"/>
    <w:rPr>
      <w:rFonts w:cs="Times New Roman"/>
    </w:rPr>
  </w:style>
  <w:style w:type="paragraph" w:styleId="af">
    <w:name w:val="Closing"/>
    <w:basedOn w:val="a0"/>
    <w:pPr>
      <w:ind w:left="100"/>
    </w:pPr>
    <w:rPr>
      <w:rFonts w:ascii="標楷體" w:eastAsia="標楷體" w:hAnsi="標楷體"/>
      <w:sz w:val="28"/>
      <w:szCs w:val="28"/>
    </w:rPr>
  </w:style>
  <w:style w:type="character" w:customStyle="1" w:styleId="af0">
    <w:name w:val="結語 字元"/>
    <w:rPr>
      <w:rFonts w:ascii="標楷體" w:eastAsia="標楷體" w:hAnsi="標楷體"/>
      <w:kern w:val="3"/>
      <w:sz w:val="28"/>
      <w:szCs w:val="28"/>
    </w:rPr>
  </w:style>
  <w:style w:type="character" w:customStyle="1" w:styleId="ClosingChar1">
    <w:name w:val="Closing Char1"/>
    <w:rPr>
      <w:rFonts w:cs="Times New Roman"/>
    </w:rPr>
  </w:style>
  <w:style w:type="character" w:styleId="af1">
    <w:name w:val="Placeholder Text"/>
    <w:rPr>
      <w:rFonts w:cs="Times New Roman"/>
      <w:color w:val="808080"/>
    </w:rPr>
  </w:style>
  <w:style w:type="paragraph" w:styleId="af2">
    <w:name w:val="Plain Text"/>
    <w:basedOn w:val="a0"/>
    <w:rPr>
      <w:rFonts w:ascii="細明體" w:eastAsia="細明體" w:hAnsi="細明體" w:cs="Courier New"/>
    </w:rPr>
  </w:style>
  <w:style w:type="character" w:customStyle="1" w:styleId="af3">
    <w:name w:val="純文字 字元"/>
    <w:rPr>
      <w:rFonts w:ascii="細明體" w:eastAsia="細明體" w:hAnsi="細明體" w:cs="Courier New"/>
      <w:kern w:val="3"/>
      <w:sz w:val="24"/>
      <w:szCs w:val="22"/>
    </w:rPr>
  </w:style>
  <w:style w:type="character" w:customStyle="1" w:styleId="PlainTextChar">
    <w:name w:val="Plain Text Char"/>
    <w:rPr>
      <w:rFonts w:ascii="細明體" w:eastAsia="細明體" w:hAnsi="細明體" w:cs="Times New Roman"/>
      <w:kern w:val="3"/>
      <w:sz w:val="24"/>
      <w:lang w:val="en-US" w:eastAsia="zh-TW"/>
    </w:rPr>
  </w:style>
  <w:style w:type="paragraph" w:styleId="af4">
    <w:name w:val="No Spacing"/>
    <w:pPr>
      <w:suppressAutoHyphens/>
    </w:pPr>
    <w:rPr>
      <w:kern w:val="3"/>
      <w:szCs w:val="22"/>
    </w:rPr>
  </w:style>
  <w:style w:type="paragraph" w:styleId="af5">
    <w:name w:val="Body Text Indent"/>
    <w:basedOn w:val="a0"/>
    <w:pPr>
      <w:snapToGrid w:val="0"/>
      <w:ind w:left="672" w:hanging="672"/>
      <w:jc w:val="both"/>
    </w:pPr>
    <w:rPr>
      <w:rFonts w:ascii="新細明體" w:hAnsi="新細明體"/>
      <w:szCs w:val="24"/>
    </w:rPr>
  </w:style>
  <w:style w:type="character" w:customStyle="1" w:styleId="af6">
    <w:name w:val="本文縮排 字元"/>
    <w:rPr>
      <w:rFonts w:ascii="新細明體" w:hAnsi="新細明體"/>
      <w:kern w:val="3"/>
      <w:sz w:val="24"/>
      <w:szCs w:val="24"/>
    </w:rPr>
  </w:style>
  <w:style w:type="character" w:customStyle="1" w:styleId="BodyTextIndentChar">
    <w:name w:val="Body Text Indent Char"/>
    <w:rPr>
      <w:rFonts w:ascii="標楷體" w:eastAsia="標楷體" w:hAnsi="標楷體" w:cs="Times New Roman"/>
      <w:kern w:val="3"/>
      <w:sz w:val="28"/>
      <w:lang w:val="en-US" w:eastAsia="zh-TW"/>
    </w:rPr>
  </w:style>
  <w:style w:type="paragraph" w:styleId="Web">
    <w:name w:val="Normal (Web)"/>
    <w:basedOn w:val="a0"/>
    <w:pPr>
      <w:widowControl/>
      <w:spacing w:before="100" w:after="100"/>
    </w:pPr>
    <w:rPr>
      <w:rFonts w:ascii="Arial Unicode MS" w:hAnsi="Arial Unicode MS" w:cs="Century"/>
      <w:kern w:val="0"/>
      <w:szCs w:val="24"/>
    </w:rPr>
  </w:style>
  <w:style w:type="paragraph" w:styleId="af7">
    <w:name w:val="Note Heading"/>
    <w:basedOn w:val="a0"/>
    <w:next w:val="a0"/>
    <w:pPr>
      <w:jc w:val="center"/>
    </w:pPr>
    <w:rPr>
      <w:rFonts w:ascii="Times New Roman" w:eastAsia="標楷體" w:hAnsi="Times New Roman"/>
      <w:szCs w:val="24"/>
    </w:rPr>
  </w:style>
  <w:style w:type="character" w:customStyle="1" w:styleId="af8">
    <w:name w:val="註釋標題 字元"/>
    <w:rPr>
      <w:rFonts w:ascii="Times New Roman" w:eastAsia="標楷體" w:hAnsi="Times New Roman"/>
      <w:kern w:val="3"/>
      <w:sz w:val="24"/>
      <w:szCs w:val="24"/>
    </w:rPr>
  </w:style>
  <w:style w:type="character" w:customStyle="1" w:styleId="NoteHeadingChar">
    <w:name w:val="Note Heading Char"/>
    <w:rPr>
      <w:rFonts w:ascii="標楷體" w:eastAsia="標楷體" w:hAnsi="標楷體" w:cs="Times New Roman"/>
      <w:kern w:val="3"/>
    </w:rPr>
  </w:style>
  <w:style w:type="paragraph" w:customStyle="1" w:styleId="xl28">
    <w:name w:val="xl28"/>
    <w:basedOn w:val="a0"/>
    <w:pPr>
      <w:widowControl/>
      <w:spacing w:before="100" w:after="100"/>
      <w:jc w:val="center"/>
      <w:textAlignment w:val="center"/>
    </w:pPr>
    <w:rPr>
      <w:rFonts w:ascii="Arial Unicode MS" w:hAnsi="Arial Unicode MS" w:cs="Century"/>
      <w:kern w:val="0"/>
      <w:szCs w:val="24"/>
    </w:rPr>
  </w:style>
  <w:style w:type="paragraph" w:styleId="21">
    <w:name w:val="Body Text Indent 2"/>
    <w:basedOn w:val="a0"/>
    <w:pPr>
      <w:spacing w:after="120" w:line="480" w:lineRule="auto"/>
      <w:ind w:left="480"/>
    </w:pPr>
  </w:style>
  <w:style w:type="character" w:customStyle="1" w:styleId="22">
    <w:name w:val="本文縮排 2 字元"/>
    <w:rPr>
      <w:kern w:val="3"/>
      <w:sz w:val="24"/>
      <w:szCs w:val="22"/>
    </w:rPr>
  </w:style>
  <w:style w:type="character" w:customStyle="1" w:styleId="BodyTextIndent2Char">
    <w:name w:val="Body Text Indent 2 Char"/>
    <w:rPr>
      <w:rFonts w:eastAsia="新細明體" w:cs="Times New Roman"/>
      <w:kern w:val="3"/>
      <w:sz w:val="24"/>
      <w:lang w:val="en-US" w:eastAsia="zh-TW"/>
    </w:rPr>
  </w:style>
  <w:style w:type="paragraph" w:styleId="31">
    <w:name w:val="Body Text Indent 3"/>
    <w:basedOn w:val="a0"/>
    <w:pPr>
      <w:spacing w:after="120"/>
      <w:ind w:left="480"/>
    </w:pPr>
    <w:rPr>
      <w:sz w:val="16"/>
      <w:szCs w:val="16"/>
    </w:rPr>
  </w:style>
  <w:style w:type="character" w:customStyle="1" w:styleId="32">
    <w:name w:val="本文縮排 3 字元"/>
    <w:rPr>
      <w:kern w:val="3"/>
      <w:sz w:val="16"/>
      <w:szCs w:val="16"/>
    </w:rPr>
  </w:style>
  <w:style w:type="character" w:customStyle="1" w:styleId="BodyTextIndent3Char">
    <w:name w:val="Body Text Indent 3 Char"/>
    <w:rPr>
      <w:rFonts w:eastAsia="新細明體" w:cs="Times New Roman"/>
      <w:kern w:val="3"/>
      <w:sz w:val="16"/>
      <w:lang w:val="en-US" w:eastAsia="zh-TW"/>
    </w:rPr>
  </w:style>
  <w:style w:type="paragraph" w:customStyle="1" w:styleId="Standard">
    <w:name w:val="Standard"/>
    <w:pPr>
      <w:suppressAutoHyphens/>
    </w:pPr>
    <w:rPr>
      <w:rFonts w:ascii="Times New Roman" w:hAnsi="Times New Roman"/>
      <w:kern w:val="3"/>
    </w:rPr>
  </w:style>
  <w:style w:type="paragraph" w:customStyle="1" w:styleId="Textbody">
    <w:name w:val="Text body"/>
    <w:basedOn w:val="Standard"/>
    <w:pPr>
      <w:jc w:val="both"/>
    </w:pPr>
    <w:rPr>
      <w:rFonts w:ascii="標楷體" w:eastAsia="標楷體" w:hAnsi="標楷體" w:cs="標楷體"/>
    </w:rPr>
  </w:style>
  <w:style w:type="paragraph" w:customStyle="1" w:styleId="Textbodyindent">
    <w:name w:val="Text body indent"/>
    <w:basedOn w:val="Standard"/>
    <w:pPr>
      <w:spacing w:after="120"/>
      <w:ind w:left="480"/>
    </w:pPr>
  </w:style>
  <w:style w:type="paragraph" w:customStyle="1" w:styleId="Default">
    <w:name w:val="Default"/>
    <w:pPr>
      <w:suppressAutoHyphens/>
      <w:autoSpaceDE w:val="0"/>
    </w:pPr>
    <w:rPr>
      <w:rFonts w:ascii="Times New Roman" w:hAnsi="Times New Roman"/>
      <w:color w:val="000000"/>
    </w:rPr>
  </w:style>
  <w:style w:type="character" w:styleId="af9">
    <w:name w:val="line number"/>
    <w:rPr>
      <w:rFonts w:cs="Times New Roman"/>
    </w:rPr>
  </w:style>
  <w:style w:type="paragraph" w:styleId="afa">
    <w:name w:val="Body Text"/>
    <w:basedOn w:val="a0"/>
    <w:pPr>
      <w:spacing w:after="120"/>
    </w:pPr>
  </w:style>
  <w:style w:type="character" w:customStyle="1" w:styleId="afb">
    <w:name w:val="本文 字元"/>
    <w:rPr>
      <w:kern w:val="3"/>
      <w:sz w:val="24"/>
      <w:szCs w:val="22"/>
    </w:rPr>
  </w:style>
  <w:style w:type="character" w:customStyle="1" w:styleId="BodyTextChar">
    <w:name w:val="Body Text Char"/>
    <w:rPr>
      <w:rFonts w:eastAsia="新細明體" w:cs="Times New Roman"/>
      <w:kern w:val="3"/>
      <w:sz w:val="24"/>
      <w:lang w:val="en-US" w:eastAsia="zh-TW"/>
    </w:rPr>
  </w:style>
  <w:style w:type="character" w:styleId="afc">
    <w:name w:val="page number"/>
    <w:rPr>
      <w:rFonts w:cs="Times New Roman"/>
    </w:rPr>
  </w:style>
  <w:style w:type="paragraph" w:customStyle="1" w:styleId="dash5167-6587-9f4a-982d">
    <w:name w:val="dash5167-6587-9f4a-982d"/>
    <w:basedOn w:val="a0"/>
    <w:pPr>
      <w:widowControl/>
      <w:spacing w:before="100" w:after="100"/>
    </w:pPr>
    <w:rPr>
      <w:rFonts w:ascii="Arial Unicode MS" w:hAnsi="Arial Unicode MS" w:cs="Arial Unicode MS"/>
      <w:kern w:val="0"/>
      <w:szCs w:val="24"/>
    </w:rPr>
  </w:style>
  <w:style w:type="paragraph" w:styleId="afd">
    <w:name w:val="Normal Indent"/>
    <w:basedOn w:val="a0"/>
    <w:pPr>
      <w:ind w:left="480"/>
    </w:pPr>
    <w:rPr>
      <w:rFonts w:ascii="Times New Roman" w:eastAsia="標楷體" w:hAnsi="Times New Roman"/>
      <w:szCs w:val="20"/>
    </w:rPr>
  </w:style>
  <w:style w:type="paragraph" w:customStyle="1" w:styleId="a">
    <w:name w:val="處室工作報告"/>
    <w:basedOn w:val="a0"/>
    <w:pPr>
      <w:numPr>
        <w:numId w:val="2"/>
      </w:numPr>
      <w:spacing w:line="360" w:lineRule="exact"/>
    </w:pPr>
    <w:rPr>
      <w:rFonts w:ascii="Times New Roman" w:eastAsia="標楷體" w:hAnsi="Times New Roman"/>
      <w:bCs/>
      <w:sz w:val="26"/>
      <w:szCs w:val="20"/>
    </w:rPr>
  </w:style>
  <w:style w:type="paragraph" w:customStyle="1" w:styleId="33">
    <w:name w:val="3報告內容"/>
    <w:basedOn w:val="a0"/>
    <w:pPr>
      <w:tabs>
        <w:tab w:val="num" w:pos="720"/>
      </w:tabs>
      <w:spacing w:line="360" w:lineRule="exact"/>
      <w:ind w:left="720" w:hanging="720"/>
    </w:pPr>
    <w:rPr>
      <w:rFonts w:ascii="Times New Roman" w:eastAsia="標楷體" w:hAnsi="Times New Roman"/>
      <w:sz w:val="26"/>
      <w:szCs w:val="20"/>
    </w:rPr>
  </w:style>
  <w:style w:type="paragraph" w:customStyle="1" w:styleId="23">
    <w:name w:val="2組別"/>
    <w:basedOn w:val="a0"/>
    <w:pPr>
      <w:spacing w:line="440" w:lineRule="atLeast"/>
      <w:ind w:left="360"/>
    </w:pPr>
    <w:rPr>
      <w:rFonts w:ascii="標楷體" w:eastAsia="標楷體" w:hAnsi="標楷體"/>
      <w:sz w:val="26"/>
      <w:szCs w:val="20"/>
    </w:rPr>
  </w:style>
  <w:style w:type="paragraph" w:customStyle="1" w:styleId="25pt">
    <w:name w:val="樣式 說明 + 行距:  固定行高 25 pt"/>
    <w:basedOn w:val="a0"/>
    <w:pPr>
      <w:tabs>
        <w:tab w:val="num" w:pos="720"/>
      </w:tabs>
      <w:spacing w:line="500" w:lineRule="exact"/>
      <w:ind w:left="720" w:hanging="720"/>
    </w:pPr>
    <w:rPr>
      <w:rFonts w:ascii="Arial" w:eastAsia="標楷體" w:hAnsi="Arial" w:cs="新細明體"/>
      <w:sz w:val="32"/>
      <w:szCs w:val="20"/>
    </w:rPr>
  </w:style>
  <w:style w:type="paragraph" w:customStyle="1" w:styleId="11">
    <w:name w:val="1處室別"/>
    <w:basedOn w:val="a0"/>
    <w:pPr>
      <w:tabs>
        <w:tab w:val="num" w:pos="720"/>
      </w:tabs>
      <w:ind w:left="720" w:hanging="720"/>
    </w:pPr>
    <w:rPr>
      <w:rFonts w:ascii="Times New Roman" w:eastAsia="標楷體" w:hAnsi="Times New Roman"/>
      <w:sz w:val="26"/>
      <w:szCs w:val="20"/>
    </w:rPr>
  </w:style>
  <w:style w:type="paragraph" w:customStyle="1" w:styleId="12">
    <w:name w:val="標題1"/>
    <w:basedOn w:val="a0"/>
    <w:next w:val="afa"/>
    <w:pPr>
      <w:keepNext/>
      <w:spacing w:before="240" w:after="120"/>
    </w:pPr>
    <w:rPr>
      <w:rFonts w:ascii="DejaVu Sans" w:hAnsi="DejaVu Sans" w:cs="DejaVu Sans"/>
      <w:kern w:val="0"/>
      <w:sz w:val="28"/>
      <w:szCs w:val="28"/>
    </w:rPr>
  </w:style>
  <w:style w:type="paragraph" w:customStyle="1" w:styleId="afe">
    <w:name w:val="主旨說明"/>
    <w:basedOn w:val="a0"/>
    <w:pPr>
      <w:tabs>
        <w:tab w:val="num" w:pos="720"/>
      </w:tabs>
      <w:spacing w:line="500" w:lineRule="exact"/>
      <w:ind w:left="720" w:hanging="720"/>
    </w:pPr>
    <w:rPr>
      <w:rFonts w:ascii="Times New Roman" w:eastAsia="標楷體" w:hAnsi="Times New Roman"/>
      <w:sz w:val="32"/>
      <w:szCs w:val="32"/>
    </w:rPr>
  </w:style>
  <w:style w:type="character" w:styleId="aff">
    <w:name w:val="annotation reference"/>
    <w:rPr>
      <w:rFonts w:cs="Times New Roman"/>
      <w:sz w:val="18"/>
    </w:rPr>
  </w:style>
  <w:style w:type="paragraph" w:styleId="aff0">
    <w:name w:val="annotation text"/>
    <w:basedOn w:val="a0"/>
    <w:rPr>
      <w:rFonts w:ascii="Times New Roman" w:eastAsia="標楷體" w:hAnsi="Times New Roman"/>
      <w:szCs w:val="20"/>
    </w:rPr>
  </w:style>
  <w:style w:type="character" w:customStyle="1" w:styleId="aff1">
    <w:name w:val="註解文字 字元"/>
    <w:rPr>
      <w:rFonts w:ascii="Times New Roman" w:eastAsia="標楷體" w:hAnsi="Times New Roman"/>
      <w:kern w:val="3"/>
      <w:sz w:val="24"/>
    </w:rPr>
  </w:style>
  <w:style w:type="character" w:customStyle="1" w:styleId="CommentTextChar">
    <w:name w:val="Comment Text Char"/>
    <w:rPr>
      <w:rFonts w:eastAsia="標楷體" w:cs="Times New Roman"/>
      <w:kern w:val="3"/>
      <w:sz w:val="24"/>
      <w:lang w:val="en-US" w:eastAsia="zh-TW"/>
    </w:rPr>
  </w:style>
  <w:style w:type="paragraph" w:styleId="aff2">
    <w:name w:val="annotation subject"/>
    <w:basedOn w:val="aff0"/>
    <w:next w:val="aff0"/>
    <w:rPr>
      <w:b/>
      <w:bCs/>
      <w:szCs w:val="24"/>
    </w:rPr>
  </w:style>
  <w:style w:type="character" w:customStyle="1" w:styleId="aff3">
    <w:name w:val="註解主旨 字元"/>
    <w:rPr>
      <w:rFonts w:ascii="Times New Roman" w:eastAsia="標楷體" w:hAnsi="Times New Roman"/>
      <w:b/>
      <w:bCs/>
      <w:kern w:val="3"/>
      <w:sz w:val="24"/>
      <w:szCs w:val="24"/>
    </w:rPr>
  </w:style>
  <w:style w:type="character" w:customStyle="1" w:styleId="CommentSubjectChar">
    <w:name w:val="Comment Subject Char"/>
    <w:rPr>
      <w:rFonts w:ascii="Times New Roman" w:eastAsia="新細明體" w:hAnsi="Times New Roman" w:cs="Times New Roman"/>
      <w:b/>
      <w:kern w:val="3"/>
      <w:sz w:val="20"/>
      <w:szCs w:val="20"/>
      <w:lang w:val="en-US" w:eastAsia="zh-TW"/>
    </w:rPr>
  </w:style>
  <w:style w:type="character" w:styleId="aff4">
    <w:name w:val="Hyperlink"/>
    <w:rPr>
      <w:rFonts w:cs="Times New Roman"/>
      <w:color w:val="0000FF"/>
      <w:u w:val="single"/>
    </w:rPr>
  </w:style>
  <w:style w:type="paragraph" w:customStyle="1" w:styleId="xl27">
    <w:name w:val="xl27"/>
    <w:basedOn w:val="a0"/>
    <w:pPr>
      <w:widowControl/>
      <w:spacing w:before="100" w:after="100"/>
      <w:jc w:val="center"/>
    </w:pPr>
    <w:rPr>
      <w:rFonts w:ascii="新細明體" w:hAnsi="新細明體"/>
      <w:kern w:val="0"/>
      <w:sz w:val="20"/>
      <w:szCs w:val="20"/>
    </w:rPr>
  </w:style>
  <w:style w:type="paragraph" w:customStyle="1" w:styleId="style8">
    <w:name w:val="style8"/>
    <w:basedOn w:val="a0"/>
    <w:pPr>
      <w:widowControl/>
      <w:spacing w:before="100" w:after="100"/>
    </w:pPr>
    <w:rPr>
      <w:rFonts w:ascii="新細明體" w:hAnsi="新細明體" w:cs="新細明體"/>
      <w:color w:val="000033"/>
      <w:kern w:val="0"/>
      <w:szCs w:val="24"/>
    </w:rPr>
  </w:style>
  <w:style w:type="character" w:styleId="aff5">
    <w:name w:val="Strong"/>
    <w:rPr>
      <w:rFonts w:cs="Times New Roman"/>
      <w:b/>
    </w:rPr>
  </w:style>
  <w:style w:type="paragraph" w:customStyle="1" w:styleId="p">
    <w:name w:val="p"/>
    <w:basedOn w:val="a0"/>
    <w:pPr>
      <w:widowControl/>
      <w:spacing w:before="100" w:after="100" w:line="400" w:lineRule="atLeast"/>
      <w:ind w:left="856" w:right="856" w:firstLine="480"/>
    </w:pPr>
    <w:rPr>
      <w:rFonts w:ascii="新細明體" w:hAnsi="新細明體" w:cs="新細明體"/>
      <w:color w:val="000000"/>
      <w:kern w:val="0"/>
      <w:szCs w:val="24"/>
    </w:rPr>
  </w:style>
  <w:style w:type="paragraph" w:customStyle="1" w:styleId="p3">
    <w:name w:val="p3"/>
    <w:basedOn w:val="a0"/>
    <w:pPr>
      <w:widowControl/>
      <w:spacing w:before="100" w:after="100" w:line="400" w:lineRule="atLeast"/>
      <w:ind w:left="480" w:right="856" w:hanging="480"/>
    </w:pPr>
    <w:rPr>
      <w:rFonts w:ascii="新細明體" w:hAnsi="新細明體" w:cs="新細明體"/>
      <w:color w:val="000000"/>
      <w:kern w:val="0"/>
      <w:szCs w:val="24"/>
    </w:rPr>
  </w:style>
  <w:style w:type="character" w:customStyle="1" w:styleId="style21">
    <w:name w:val="style21"/>
    <w:rPr>
      <w:sz w:val="18"/>
    </w:rPr>
  </w:style>
  <w:style w:type="character" w:customStyle="1" w:styleId="unnamed1">
    <w:name w:val="unnamed1"/>
    <w:rPr>
      <w:rFonts w:cs="Times New Roman"/>
    </w:rPr>
  </w:style>
  <w:style w:type="character" w:customStyle="1" w:styleId="a61">
    <w:name w:val="a61"/>
    <w:rPr>
      <w:rFonts w:ascii="s?u" w:hAnsi="s?u"/>
      <w:color w:val="auto"/>
      <w:sz w:val="18"/>
    </w:rPr>
  </w:style>
  <w:style w:type="paragraph" w:customStyle="1" w:styleId="aff6">
    <w:name w:val="一、"/>
    <w:basedOn w:val="a0"/>
    <w:autoRedefine/>
    <w:pPr>
      <w:spacing w:line="480" w:lineRule="exact"/>
    </w:pPr>
    <w:rPr>
      <w:rFonts w:ascii="Times New Roman" w:eastAsia="標楷體" w:hAnsi="Times New Roman"/>
      <w:szCs w:val="24"/>
    </w:rPr>
  </w:style>
  <w:style w:type="paragraph" w:customStyle="1" w:styleId="aff7">
    <w:name w:val="(一)"/>
    <w:basedOn w:val="aff6"/>
    <w:rPr>
      <w:kern w:val="0"/>
      <w:sz w:val="20"/>
    </w:rPr>
  </w:style>
  <w:style w:type="paragraph" w:customStyle="1" w:styleId="aff8">
    <w:name w:val="齊"/>
    <w:basedOn w:val="a0"/>
    <w:pPr>
      <w:spacing w:line="440" w:lineRule="exact"/>
    </w:pPr>
    <w:rPr>
      <w:rFonts w:ascii="Times New Roman" w:eastAsia="標楷體" w:hAnsi="Times New Roman"/>
      <w:sz w:val="28"/>
      <w:szCs w:val="24"/>
    </w:rPr>
  </w:style>
  <w:style w:type="paragraph" w:customStyle="1" w:styleId="120">
    <w:name w:val="12表中"/>
    <w:basedOn w:val="a0"/>
    <w:pPr>
      <w:spacing w:line="320" w:lineRule="exact"/>
      <w:jc w:val="center"/>
    </w:pPr>
    <w:rPr>
      <w:rFonts w:ascii="標楷體" w:eastAsia="標楷體" w:hAnsi="標楷體"/>
      <w:kern w:val="0"/>
      <w:szCs w:val="20"/>
    </w:rPr>
  </w:style>
  <w:style w:type="paragraph" w:styleId="24">
    <w:name w:val="Body Text 2"/>
    <w:basedOn w:val="a0"/>
    <w:pPr>
      <w:spacing w:after="120" w:line="480" w:lineRule="auto"/>
    </w:pPr>
    <w:rPr>
      <w:rFonts w:ascii="Times New Roman" w:hAnsi="Times New Roman"/>
      <w:szCs w:val="24"/>
    </w:rPr>
  </w:style>
  <w:style w:type="character" w:customStyle="1" w:styleId="25">
    <w:name w:val="本文 2 字元"/>
    <w:rPr>
      <w:rFonts w:ascii="Times New Roman" w:hAnsi="Times New Roman"/>
      <w:kern w:val="3"/>
      <w:sz w:val="24"/>
      <w:szCs w:val="24"/>
    </w:rPr>
  </w:style>
  <w:style w:type="character" w:customStyle="1" w:styleId="BodyText2Char">
    <w:name w:val="Body Text 2 Char"/>
    <w:rPr>
      <w:rFonts w:eastAsia="新細明體" w:cs="Times New Roman"/>
      <w:kern w:val="3"/>
      <w:sz w:val="24"/>
      <w:lang w:val="en-US" w:eastAsia="zh-TW"/>
    </w:rPr>
  </w:style>
  <w:style w:type="paragraph" w:styleId="aff9">
    <w:name w:val="endnote text"/>
    <w:basedOn w:val="a0"/>
    <w:rPr>
      <w:rFonts w:ascii="細明體" w:eastAsia="細明體" w:hAnsi="細明體"/>
      <w:kern w:val="0"/>
      <w:szCs w:val="20"/>
    </w:rPr>
  </w:style>
  <w:style w:type="character" w:customStyle="1" w:styleId="affa">
    <w:name w:val="章節附註文字 字元"/>
    <w:rPr>
      <w:rFonts w:ascii="細明體" w:eastAsia="細明體" w:hAnsi="細明體"/>
      <w:sz w:val="24"/>
    </w:rPr>
  </w:style>
  <w:style w:type="character" w:customStyle="1" w:styleId="EndnoteTextChar">
    <w:name w:val="Endnote Text Char"/>
    <w:rPr>
      <w:rFonts w:ascii="細明體" w:eastAsia="細明體" w:hAnsi="細明體" w:cs="Times New Roman"/>
      <w:sz w:val="24"/>
      <w:lang w:val="en-US" w:eastAsia="zh-TW"/>
    </w:rPr>
  </w:style>
  <w:style w:type="character" w:customStyle="1" w:styleId="fonestyle8">
    <w:name w:val="fone style8"/>
    <w:rPr>
      <w:rFonts w:cs="Times New Roman"/>
    </w:rPr>
  </w:style>
  <w:style w:type="paragraph" w:customStyle="1" w:styleId="affb">
    <w:name w:val="標題一"/>
    <w:basedOn w:val="a0"/>
    <w:autoRedefine/>
    <w:pPr>
      <w:pBdr>
        <w:top w:val="dotted" w:sz="4" w:space="1" w:color="000000"/>
        <w:bottom w:val="threeDEngrave" w:sz="6" w:space="1" w:color="000000"/>
      </w:pBdr>
      <w:shd w:val="clear" w:color="auto" w:fill="FFFFFF"/>
      <w:spacing w:after="240" w:line="360" w:lineRule="atLeast"/>
      <w:jc w:val="center"/>
    </w:pPr>
    <w:rPr>
      <w:rFonts w:ascii="標楷體" w:eastAsia="標楷體" w:hAnsi="標楷體"/>
      <w:spacing w:val="6"/>
      <w:kern w:val="0"/>
      <w:sz w:val="36"/>
      <w:szCs w:val="20"/>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 w:val="20"/>
      <w:szCs w:val="20"/>
    </w:rPr>
  </w:style>
  <w:style w:type="character" w:customStyle="1" w:styleId="HTML0">
    <w:name w:val="HTML 預設格式 字元"/>
    <w:rPr>
      <w:rFonts w:ascii="細明體" w:eastAsia="細明體" w:hAnsi="細明體"/>
    </w:rPr>
  </w:style>
  <w:style w:type="character" w:customStyle="1" w:styleId="HTMLPreformattedChar">
    <w:name w:val="HTML Preformatted Char"/>
    <w:rPr>
      <w:rFonts w:ascii="細明體" w:eastAsia="細明體" w:hAnsi="細明體" w:cs="Times New Roman"/>
      <w:lang w:val="en-US" w:eastAsia="zh-TW"/>
    </w:rPr>
  </w:style>
  <w:style w:type="paragraph" w:styleId="affc">
    <w:name w:val="Date"/>
    <w:basedOn w:val="a0"/>
    <w:next w:val="a0"/>
    <w:pPr>
      <w:jc w:val="right"/>
    </w:pPr>
    <w:rPr>
      <w:rFonts w:ascii="新細明體" w:hAnsi="新細明體"/>
      <w:kern w:val="0"/>
      <w:sz w:val="20"/>
      <w:szCs w:val="24"/>
    </w:rPr>
  </w:style>
  <w:style w:type="character" w:customStyle="1" w:styleId="affd">
    <w:name w:val="日期 字元"/>
    <w:rPr>
      <w:rFonts w:ascii="新細明體" w:hAnsi="新細明體"/>
      <w:szCs w:val="24"/>
    </w:rPr>
  </w:style>
  <w:style w:type="character" w:customStyle="1" w:styleId="DateChar">
    <w:name w:val="Date Char"/>
    <w:rPr>
      <w:rFonts w:ascii="新細明體" w:eastAsia="新細明體" w:hAnsi="新細明體" w:cs="Times New Roman"/>
      <w:lang w:val="en-US" w:eastAsia="zh-TW"/>
    </w:rPr>
  </w:style>
  <w:style w:type="character" w:styleId="affe">
    <w:name w:val="FollowedHyperlink"/>
    <w:rPr>
      <w:rFonts w:cs="Times New Roman"/>
      <w:color w:val="800080"/>
      <w:u w:val="single"/>
    </w:rPr>
  </w:style>
  <w:style w:type="paragraph" w:customStyle="1" w:styleId="font5">
    <w:name w:val="font5"/>
    <w:basedOn w:val="a0"/>
    <w:pPr>
      <w:widowControl/>
      <w:spacing w:before="100" w:after="100"/>
    </w:pPr>
    <w:rPr>
      <w:rFonts w:ascii="新細明體" w:hAnsi="新細明體" w:cs="新細明體"/>
      <w:kern w:val="0"/>
      <w:sz w:val="18"/>
      <w:szCs w:val="18"/>
    </w:rPr>
  </w:style>
  <w:style w:type="paragraph" w:customStyle="1" w:styleId="font6">
    <w:name w:val="font6"/>
    <w:basedOn w:val="a0"/>
    <w:pPr>
      <w:widowControl/>
      <w:spacing w:before="100" w:after="100"/>
    </w:pPr>
    <w:rPr>
      <w:rFonts w:ascii="新細明體" w:hAnsi="新細明體" w:cs="新細明體"/>
      <w:color w:val="800080"/>
      <w:kern w:val="0"/>
      <w:szCs w:val="24"/>
      <w:u w:val="single"/>
    </w:rPr>
  </w:style>
  <w:style w:type="paragraph" w:customStyle="1" w:styleId="font7">
    <w:name w:val="font7"/>
    <w:basedOn w:val="a0"/>
    <w:pPr>
      <w:widowControl/>
      <w:spacing w:before="100" w:after="100"/>
    </w:pPr>
    <w:rPr>
      <w:rFonts w:ascii="Times New Roman" w:hAnsi="Times New Roman"/>
      <w:kern w:val="0"/>
      <w:szCs w:val="24"/>
    </w:rPr>
  </w:style>
  <w:style w:type="paragraph" w:customStyle="1" w:styleId="font8">
    <w:name w:val="font8"/>
    <w:basedOn w:val="a0"/>
    <w:pPr>
      <w:widowControl/>
      <w:spacing w:before="100" w:after="100"/>
    </w:pPr>
    <w:rPr>
      <w:rFonts w:ascii="標楷體" w:eastAsia="標楷體" w:hAnsi="標楷體" w:cs="新細明體"/>
      <w:kern w:val="0"/>
      <w:szCs w:val="24"/>
    </w:rPr>
  </w:style>
  <w:style w:type="paragraph" w:customStyle="1" w:styleId="font9">
    <w:name w:val="font9"/>
    <w:basedOn w:val="a0"/>
    <w:pPr>
      <w:widowControl/>
      <w:spacing w:before="100" w:after="100"/>
    </w:pPr>
    <w:rPr>
      <w:rFonts w:ascii="Times New Roman" w:hAnsi="Times New Roman"/>
      <w:kern w:val="0"/>
      <w:sz w:val="28"/>
      <w:szCs w:val="28"/>
    </w:rPr>
  </w:style>
  <w:style w:type="paragraph" w:customStyle="1" w:styleId="font10">
    <w:name w:val="font10"/>
    <w:basedOn w:val="a0"/>
    <w:pPr>
      <w:widowControl/>
      <w:spacing w:before="100" w:after="100"/>
    </w:pPr>
    <w:rPr>
      <w:rFonts w:ascii="標楷體" w:eastAsia="標楷體" w:hAnsi="標楷體" w:cs="新細明體"/>
      <w:kern w:val="0"/>
      <w:sz w:val="28"/>
      <w:szCs w:val="28"/>
    </w:rPr>
  </w:style>
  <w:style w:type="paragraph" w:customStyle="1" w:styleId="xl65">
    <w:name w:val="xl65"/>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66">
    <w:name w:val="xl66"/>
    <w:basedOn w:val="a0"/>
    <w:pPr>
      <w:widowControl/>
      <w:spacing w:before="100" w:after="100"/>
    </w:pPr>
    <w:rPr>
      <w:rFonts w:ascii="標楷體" w:eastAsia="標楷體" w:hAnsi="標楷體" w:cs="新細明體"/>
      <w:kern w:val="0"/>
      <w:szCs w:val="24"/>
    </w:rPr>
  </w:style>
  <w:style w:type="paragraph" w:customStyle="1" w:styleId="xl67">
    <w:name w:val="xl67"/>
    <w:basedOn w:val="a0"/>
    <w:pPr>
      <w:widowControl/>
      <w:spacing w:before="100" w:after="100"/>
      <w:jc w:val="center"/>
    </w:pPr>
    <w:rPr>
      <w:rFonts w:ascii="標楷體" w:eastAsia="標楷體" w:hAnsi="標楷體" w:cs="新細明體"/>
      <w:kern w:val="0"/>
      <w:szCs w:val="24"/>
    </w:rPr>
  </w:style>
  <w:style w:type="paragraph" w:customStyle="1" w:styleId="xl68">
    <w:name w:val="xl68"/>
    <w:basedOn w:val="a0"/>
    <w:pPr>
      <w:widowControl/>
      <w:spacing w:before="100" w:after="100"/>
      <w:jc w:val="center"/>
    </w:pPr>
    <w:rPr>
      <w:rFonts w:ascii="標楷體" w:eastAsia="標楷體" w:hAnsi="標楷體" w:cs="新細明體"/>
      <w:kern w:val="0"/>
      <w:szCs w:val="24"/>
    </w:rPr>
  </w:style>
  <w:style w:type="paragraph" w:customStyle="1" w:styleId="xl69">
    <w:name w:val="xl6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0">
    <w:name w:val="xl70"/>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b/>
      <w:bCs/>
      <w:kern w:val="0"/>
      <w:szCs w:val="24"/>
    </w:rPr>
  </w:style>
  <w:style w:type="paragraph" w:customStyle="1" w:styleId="xl71">
    <w:name w:val="xl71"/>
    <w:basedOn w:val="a0"/>
    <w:pPr>
      <w:widowControl/>
      <w:spacing w:before="100" w:after="100"/>
    </w:pPr>
    <w:rPr>
      <w:rFonts w:ascii="新細明體" w:hAnsi="新細明體" w:cs="新細明體"/>
      <w:b/>
      <w:bCs/>
      <w:kern w:val="0"/>
      <w:szCs w:val="24"/>
    </w:rPr>
  </w:style>
  <w:style w:type="paragraph" w:customStyle="1" w:styleId="xl72">
    <w:name w:val="xl72"/>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color w:val="FF0000"/>
      <w:kern w:val="0"/>
      <w:szCs w:val="24"/>
    </w:rPr>
  </w:style>
  <w:style w:type="paragraph" w:customStyle="1" w:styleId="xl73">
    <w:name w:val="xl7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color w:val="FF0000"/>
      <w:kern w:val="0"/>
      <w:szCs w:val="24"/>
    </w:rPr>
  </w:style>
  <w:style w:type="paragraph" w:customStyle="1" w:styleId="xl74">
    <w:name w:val="xl7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5">
    <w:name w:val="xl75"/>
    <w:basedOn w:val="a0"/>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kern w:val="0"/>
      <w:szCs w:val="24"/>
    </w:rPr>
  </w:style>
  <w:style w:type="paragraph" w:customStyle="1" w:styleId="xl76">
    <w:name w:val="xl76"/>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7">
    <w:name w:val="xl77"/>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78">
    <w:name w:val="xl78"/>
    <w:basedOn w:val="a0"/>
    <w:pPr>
      <w:widowControl/>
      <w:spacing w:before="100" w:after="100"/>
      <w:jc w:val="center"/>
    </w:pPr>
    <w:rPr>
      <w:rFonts w:ascii="Times New Roman" w:hAnsi="Times New Roman"/>
      <w:kern w:val="0"/>
      <w:sz w:val="28"/>
      <w:szCs w:val="28"/>
    </w:rPr>
  </w:style>
  <w:style w:type="paragraph" w:customStyle="1" w:styleId="xl79">
    <w:name w:val="xl7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80">
    <w:name w:val="xl80"/>
    <w:basedOn w:val="a0"/>
    <w:pPr>
      <w:widowControl/>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標楷體" w:eastAsia="標楷體" w:hAnsi="標楷體" w:cs="新細明體"/>
      <w:kern w:val="0"/>
      <w:szCs w:val="24"/>
    </w:rPr>
  </w:style>
  <w:style w:type="paragraph" w:customStyle="1" w:styleId="xl81">
    <w:name w:val="xl81"/>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character" w:styleId="afff">
    <w:name w:val="Emphasis"/>
    <w:rPr>
      <w:rFonts w:cs="Times New Roman"/>
      <w:i/>
    </w:rPr>
  </w:style>
  <w:style w:type="paragraph" w:styleId="afff0">
    <w:name w:val="List Bullet"/>
    <w:basedOn w:val="a0"/>
    <w:autoRedefine/>
    <w:pPr>
      <w:tabs>
        <w:tab w:val="left" w:pos="361"/>
      </w:tabs>
      <w:ind w:left="361" w:hanging="360"/>
    </w:pPr>
    <w:rPr>
      <w:rFonts w:ascii="Times New Roman" w:hAnsi="Times New Roman"/>
      <w:szCs w:val="24"/>
    </w:rPr>
  </w:style>
  <w:style w:type="paragraph" w:customStyle="1" w:styleId="xl17">
    <w:name w:val="xl17"/>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18">
    <w:name w:val="xl18"/>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19">
    <w:name w:val="xl19"/>
    <w:basedOn w:val="a0"/>
    <w:pPr>
      <w:widowControl/>
      <w:spacing w:before="100" w:after="100"/>
    </w:pPr>
    <w:rPr>
      <w:rFonts w:ascii="新細明體" w:hAnsi="新細明體" w:cs="新細明體"/>
      <w:kern w:val="0"/>
      <w:szCs w:val="24"/>
    </w:rPr>
  </w:style>
  <w:style w:type="paragraph" w:customStyle="1" w:styleId="xl20">
    <w:name w:val="xl20"/>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1">
    <w:name w:val="xl21"/>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22">
    <w:name w:val="xl22"/>
    <w:basedOn w:val="a0"/>
    <w:pPr>
      <w:widowControl/>
      <w:spacing w:before="100" w:after="100"/>
      <w:jc w:val="center"/>
    </w:pPr>
    <w:rPr>
      <w:rFonts w:ascii="新細明體" w:hAnsi="新細明體" w:cs="新細明體"/>
      <w:kern w:val="0"/>
      <w:szCs w:val="24"/>
    </w:rPr>
  </w:style>
  <w:style w:type="paragraph" w:customStyle="1" w:styleId="xl23">
    <w:name w:val="xl2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4">
    <w:name w:val="xl2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5">
    <w:name w:val="xl25"/>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6">
    <w:name w:val="xl26"/>
    <w:basedOn w:val="a0"/>
    <w:pPr>
      <w:widowControl/>
      <w:spacing w:before="100" w:after="100"/>
      <w:jc w:val="center"/>
    </w:pPr>
    <w:rPr>
      <w:rFonts w:ascii="新細明體" w:hAnsi="新細明體" w:cs="新細明體"/>
      <w:kern w:val="0"/>
      <w:szCs w:val="24"/>
    </w:rPr>
  </w:style>
  <w:style w:type="paragraph" w:customStyle="1" w:styleId="xl29">
    <w:name w:val="xl2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30">
    <w:name w:val="xl30"/>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31">
    <w:name w:val="xl31"/>
    <w:basedOn w:val="a0"/>
    <w:pPr>
      <w:widowControl/>
      <w:spacing w:before="100" w:after="100"/>
    </w:pPr>
    <w:rPr>
      <w:rFonts w:ascii="新細明體" w:hAnsi="新細明體" w:cs="新細明體"/>
      <w:kern w:val="0"/>
      <w:szCs w:val="24"/>
    </w:rPr>
  </w:style>
  <w:style w:type="paragraph" w:customStyle="1" w:styleId="xl32">
    <w:name w:val="xl32"/>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33">
    <w:name w:val="xl3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FF0000"/>
      <w:kern w:val="0"/>
      <w:szCs w:val="24"/>
    </w:rPr>
  </w:style>
  <w:style w:type="paragraph" w:customStyle="1" w:styleId="xl34">
    <w:name w:val="xl3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FF0000"/>
      <w:kern w:val="0"/>
      <w:szCs w:val="24"/>
    </w:rPr>
  </w:style>
  <w:style w:type="paragraph" w:customStyle="1" w:styleId="xl35">
    <w:name w:val="xl35"/>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FF0000"/>
      <w:kern w:val="0"/>
      <w:szCs w:val="24"/>
    </w:rPr>
  </w:style>
  <w:style w:type="paragraph" w:customStyle="1" w:styleId="xl36">
    <w:name w:val="xl36"/>
    <w:basedOn w:val="a0"/>
    <w:pPr>
      <w:widowControl/>
      <w:spacing w:before="100" w:after="100"/>
    </w:pPr>
    <w:rPr>
      <w:rFonts w:ascii="新細明體" w:hAnsi="新細明體" w:cs="新細明體"/>
      <w:color w:val="333333"/>
      <w:kern w:val="0"/>
      <w:sz w:val="20"/>
      <w:szCs w:val="20"/>
    </w:rPr>
  </w:style>
  <w:style w:type="paragraph" w:customStyle="1" w:styleId="xl37">
    <w:name w:val="xl37"/>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000000"/>
      <w:kern w:val="0"/>
      <w:szCs w:val="24"/>
    </w:rPr>
  </w:style>
  <w:style w:type="paragraph" w:customStyle="1" w:styleId="xl38">
    <w:name w:val="xl38"/>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000000"/>
      <w:kern w:val="0"/>
      <w:szCs w:val="24"/>
    </w:rPr>
  </w:style>
  <w:style w:type="paragraph" w:customStyle="1" w:styleId="xl39">
    <w:name w:val="xl39"/>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000000"/>
      <w:kern w:val="0"/>
      <w:szCs w:val="24"/>
    </w:rPr>
  </w:style>
  <w:style w:type="paragraph" w:customStyle="1" w:styleId="xl40">
    <w:name w:val="xl40"/>
    <w:basedOn w:val="a0"/>
    <w:pPr>
      <w:widowControl/>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新細明體" w:hAnsi="新細明體" w:cs="新細明體"/>
      <w:color w:val="0000FF"/>
      <w:kern w:val="0"/>
      <w:szCs w:val="24"/>
    </w:rPr>
  </w:style>
  <w:style w:type="paragraph" w:customStyle="1" w:styleId="xl41">
    <w:name w:val="xl41"/>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42">
    <w:name w:val="xl42"/>
    <w:basedOn w:val="a0"/>
    <w:pPr>
      <w:widowControl/>
      <w:spacing w:before="100" w:after="100"/>
    </w:pPr>
    <w:rPr>
      <w:rFonts w:ascii="新細明體" w:hAnsi="新細明體" w:cs="新細明體"/>
      <w:color w:val="0000FF"/>
      <w:kern w:val="0"/>
      <w:szCs w:val="24"/>
    </w:rPr>
  </w:style>
  <w:style w:type="paragraph" w:customStyle="1" w:styleId="xl43">
    <w:name w:val="xl43"/>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0000FF"/>
      <w:kern w:val="0"/>
      <w:szCs w:val="24"/>
    </w:rPr>
  </w:style>
  <w:style w:type="paragraph" w:styleId="afff1">
    <w:name w:val="Block Text"/>
    <w:basedOn w:val="a0"/>
    <w:pPr>
      <w:widowControl/>
      <w:spacing w:before="100" w:after="100"/>
    </w:pPr>
    <w:rPr>
      <w:rFonts w:ascii="新細明體" w:hAnsi="新細明體"/>
      <w:kern w:val="0"/>
      <w:szCs w:val="24"/>
    </w:rPr>
  </w:style>
  <w:style w:type="paragraph" w:styleId="34">
    <w:name w:val="Body Text 3"/>
    <w:basedOn w:val="a0"/>
    <w:pPr>
      <w:spacing w:line="240" w:lineRule="exact"/>
    </w:pPr>
    <w:rPr>
      <w:rFonts w:ascii="標楷體" w:eastAsia="標楷體" w:hAnsi="標楷體"/>
      <w:sz w:val="22"/>
      <w:szCs w:val="20"/>
    </w:rPr>
  </w:style>
  <w:style w:type="character" w:customStyle="1" w:styleId="35">
    <w:name w:val="本文 3 字元"/>
    <w:rPr>
      <w:rFonts w:ascii="標楷體" w:eastAsia="標楷體" w:hAnsi="標楷體"/>
      <w:kern w:val="3"/>
      <w:sz w:val="22"/>
    </w:rPr>
  </w:style>
  <w:style w:type="character" w:customStyle="1" w:styleId="BodyText3Char">
    <w:name w:val="Body Text 3 Char"/>
    <w:rPr>
      <w:rFonts w:ascii="標楷體" w:eastAsia="標楷體" w:hAnsi="標楷體" w:cs="Times New Roman"/>
      <w:kern w:val="3"/>
      <w:sz w:val="22"/>
      <w:lang w:val="en-US" w:eastAsia="zh-TW"/>
    </w:rPr>
  </w:style>
  <w:style w:type="paragraph" w:styleId="13">
    <w:name w:val="toc 1"/>
    <w:basedOn w:val="a0"/>
    <w:next w:val="a0"/>
    <w:autoRedefine/>
    <w:pPr>
      <w:tabs>
        <w:tab w:val="left" w:pos="567"/>
        <w:tab w:val="right" w:leader="dot" w:pos="9016"/>
      </w:tabs>
      <w:spacing w:line="340" w:lineRule="exact"/>
    </w:pPr>
    <w:rPr>
      <w:rFonts w:ascii="Times New Roman" w:eastAsia="標楷體" w:hAnsi="Times New Roman"/>
      <w:bCs/>
      <w:caps/>
      <w:color w:val="000000"/>
      <w:sz w:val="28"/>
      <w:szCs w:val="28"/>
      <w:lang w:val="sq-AL"/>
    </w:rPr>
  </w:style>
  <w:style w:type="paragraph" w:styleId="26">
    <w:name w:val="toc 2"/>
    <w:basedOn w:val="a0"/>
    <w:next w:val="a0"/>
    <w:autoRedefine/>
    <w:pPr>
      <w:tabs>
        <w:tab w:val="left" w:pos="1200"/>
        <w:tab w:val="right" w:leader="dot" w:pos="9016"/>
      </w:tabs>
      <w:spacing w:line="440" w:lineRule="exact"/>
      <w:ind w:left="238" w:firstLine="328"/>
    </w:pPr>
    <w:rPr>
      <w:rFonts w:ascii="標楷體" w:eastAsia="標楷體" w:hAnsi="標楷體"/>
      <w:smallCaps/>
      <w:sz w:val="28"/>
      <w:szCs w:val="28"/>
    </w:rPr>
  </w:style>
  <w:style w:type="paragraph" w:customStyle="1" w:styleId="112">
    <w:name w:val="樣式 標題 1 + (拉丁) 標楷體 (中文) 標楷體 12 點 非粗體 行距:  單行間距"/>
    <w:basedOn w:val="1"/>
    <w:pPr>
      <w:spacing w:line="240" w:lineRule="auto"/>
    </w:pPr>
    <w:rPr>
      <w:rFonts w:ascii="標楷體" w:eastAsia="標楷體" w:hAnsi="標楷體"/>
      <w:b w:val="0"/>
      <w:bCs w:val="0"/>
      <w:sz w:val="40"/>
      <w:szCs w:val="24"/>
    </w:rPr>
  </w:style>
  <w:style w:type="paragraph" w:customStyle="1" w:styleId="2TimesNewRoman12085">
    <w:name w:val="樣式 標題 2 + (拉丁) Times New Roman (中文) 標楷體 12 點 非粗體 套用前:  0.85 ... 字元"/>
    <w:basedOn w:val="2"/>
    <w:pPr>
      <w:spacing w:line="240" w:lineRule="auto"/>
      <w:ind w:left="480"/>
    </w:pPr>
    <w:rPr>
      <w:rFonts w:eastAsia="標楷體"/>
      <w:sz w:val="28"/>
      <w:szCs w:val="24"/>
    </w:rPr>
  </w:style>
  <w:style w:type="paragraph" w:customStyle="1" w:styleId="2TimesNewRoman120850">
    <w:name w:val="樣式 樣式 標題 2 + (拉丁) Times New Roman (中文) 標楷體 12 點 非粗體 套用前:  0.85 ...."/>
    <w:basedOn w:val="2TimesNewRoman12085"/>
  </w:style>
  <w:style w:type="character" w:customStyle="1" w:styleId="2TimesNewRoman120851">
    <w:name w:val="樣式 標題 2 + (拉丁) Times New Roman (中文) 標楷體 12 點 非粗體 套用前:  0.85 ... 字元 字元"/>
    <w:rPr>
      <w:rFonts w:ascii="Arial" w:eastAsia="標楷體" w:hAnsi="Arial"/>
      <w:b/>
      <w:kern w:val="3"/>
      <w:sz w:val="24"/>
      <w:lang w:val="en-US" w:eastAsia="zh-TW"/>
    </w:rPr>
  </w:style>
  <w:style w:type="character" w:customStyle="1" w:styleId="2TimesNewRoman120852">
    <w:name w:val="樣式 樣式 標題 2 + (拉丁) Times New Roman (中文) 標楷體 12 點 非粗體 套用前:  0.85 .... 字元"/>
    <w:rPr>
      <w:rFonts w:ascii="Arial" w:eastAsia="標楷體" w:hAnsi="Arial" w:cs="Times New Roman"/>
      <w:b/>
      <w:bCs/>
      <w:kern w:val="3"/>
      <w:sz w:val="24"/>
      <w:szCs w:val="24"/>
      <w:lang w:val="en-US" w:eastAsia="zh-TW" w:bidi="ar-SA"/>
    </w:rPr>
  </w:style>
  <w:style w:type="character" w:customStyle="1" w:styleId="grame">
    <w:name w:val="grame"/>
    <w:rPr>
      <w:rFonts w:cs="Times New Roman"/>
    </w:rPr>
  </w:style>
  <w:style w:type="paragraph" w:styleId="36">
    <w:name w:val="toc 3"/>
    <w:basedOn w:val="a0"/>
    <w:next w:val="a0"/>
    <w:autoRedefine/>
    <w:pPr>
      <w:ind w:left="480"/>
    </w:pPr>
    <w:rPr>
      <w:rFonts w:ascii="Times New Roman" w:hAnsi="Times New Roman"/>
      <w:i/>
      <w:iCs/>
      <w:sz w:val="20"/>
      <w:szCs w:val="20"/>
    </w:rPr>
  </w:style>
  <w:style w:type="paragraph" w:styleId="40">
    <w:name w:val="toc 4"/>
    <w:basedOn w:val="a0"/>
    <w:next w:val="a0"/>
    <w:autoRedefine/>
    <w:pPr>
      <w:ind w:left="720"/>
    </w:pPr>
    <w:rPr>
      <w:rFonts w:ascii="Times New Roman" w:hAnsi="Times New Roman"/>
      <w:sz w:val="18"/>
      <w:szCs w:val="18"/>
    </w:rPr>
  </w:style>
  <w:style w:type="paragraph" w:styleId="50">
    <w:name w:val="toc 5"/>
    <w:basedOn w:val="a0"/>
    <w:next w:val="a0"/>
    <w:autoRedefine/>
    <w:pPr>
      <w:ind w:left="960"/>
    </w:pPr>
    <w:rPr>
      <w:rFonts w:ascii="Times New Roman" w:hAnsi="Times New Roman"/>
      <w:sz w:val="18"/>
      <w:szCs w:val="18"/>
    </w:rPr>
  </w:style>
  <w:style w:type="paragraph" w:styleId="60">
    <w:name w:val="toc 6"/>
    <w:basedOn w:val="a0"/>
    <w:next w:val="a0"/>
    <w:autoRedefine/>
    <w:pPr>
      <w:ind w:left="1200"/>
    </w:pPr>
    <w:rPr>
      <w:rFonts w:ascii="Times New Roman" w:hAnsi="Times New Roman"/>
      <w:sz w:val="18"/>
      <w:szCs w:val="18"/>
    </w:rPr>
  </w:style>
  <w:style w:type="paragraph" w:styleId="7">
    <w:name w:val="toc 7"/>
    <w:basedOn w:val="a0"/>
    <w:next w:val="a0"/>
    <w:autoRedefine/>
    <w:pPr>
      <w:ind w:left="1440"/>
    </w:pPr>
    <w:rPr>
      <w:rFonts w:ascii="Times New Roman" w:hAnsi="Times New Roman"/>
      <w:sz w:val="18"/>
      <w:szCs w:val="18"/>
    </w:rPr>
  </w:style>
  <w:style w:type="paragraph" w:styleId="81">
    <w:name w:val="toc 8"/>
    <w:basedOn w:val="a0"/>
    <w:next w:val="a0"/>
    <w:autoRedefine/>
    <w:pPr>
      <w:ind w:left="1680"/>
    </w:pPr>
    <w:rPr>
      <w:rFonts w:ascii="Times New Roman" w:hAnsi="Times New Roman"/>
      <w:sz w:val="18"/>
      <w:szCs w:val="18"/>
    </w:rPr>
  </w:style>
  <w:style w:type="paragraph" w:styleId="9">
    <w:name w:val="toc 9"/>
    <w:basedOn w:val="a0"/>
    <w:next w:val="a0"/>
    <w:autoRedefine/>
    <w:pPr>
      <w:ind w:left="1920"/>
    </w:pPr>
    <w:rPr>
      <w:rFonts w:ascii="Times New Roman" w:hAnsi="Times New Roman"/>
      <w:sz w:val="18"/>
      <w:szCs w:val="18"/>
    </w:rPr>
  </w:style>
  <w:style w:type="character" w:customStyle="1" w:styleId="school">
    <w:name w:val="school"/>
    <w:rPr>
      <w:rFonts w:cs="Times New Roman"/>
    </w:rPr>
  </w:style>
  <w:style w:type="character" w:customStyle="1" w:styleId="style311">
    <w:name w:val="style311"/>
    <w:rPr>
      <w:color w:val="auto"/>
      <w:sz w:val="20"/>
    </w:rPr>
  </w:style>
  <w:style w:type="character" w:customStyle="1" w:styleId="style91">
    <w:name w:val="style91"/>
    <w:rPr>
      <w:rFonts w:ascii="新細明體" w:eastAsia="新細明體" w:hAnsi="新細明體"/>
      <w:sz w:val="18"/>
    </w:rPr>
  </w:style>
  <w:style w:type="paragraph" w:customStyle="1" w:styleId="02">
    <w:name w:val="02"/>
    <w:basedOn w:val="af2"/>
    <w:pPr>
      <w:ind w:left="624" w:hanging="624"/>
      <w:jc w:val="both"/>
    </w:pPr>
    <w:rPr>
      <w:rFonts w:ascii="標楷體" w:eastAsia="標楷體" w:hAnsi="標楷體" w:cs="Times New Roman"/>
      <w:sz w:val="28"/>
      <w:szCs w:val="20"/>
    </w:rPr>
  </w:style>
  <w:style w:type="paragraph" w:customStyle="1" w:styleId="03">
    <w:name w:val="03"/>
    <w:basedOn w:val="02"/>
    <w:pPr>
      <w:ind w:left="1191" w:hanging="1191"/>
    </w:pPr>
  </w:style>
  <w:style w:type="character" w:customStyle="1" w:styleId="41">
    <w:name w:val="字元 字元4"/>
    <w:rPr>
      <w:rFonts w:eastAsia="新細明體"/>
      <w:kern w:val="3"/>
      <w:lang w:val="en-US" w:eastAsia="zh-TW"/>
    </w:rPr>
  </w:style>
  <w:style w:type="paragraph" w:customStyle="1" w:styleId="27">
    <w:name w:val="標題2"/>
    <w:pPr>
      <w:suppressAutoHyphens/>
      <w:jc w:val="center"/>
    </w:pPr>
    <w:rPr>
      <w:rFonts w:ascii="Arial" w:hAnsi="Arial"/>
      <w:bCs/>
      <w:kern w:val="3"/>
      <w:sz w:val="36"/>
      <w:szCs w:val="52"/>
    </w:rPr>
  </w:style>
  <w:style w:type="character" w:customStyle="1" w:styleId="14">
    <w:name w:val="字元 字元1"/>
    <w:rPr>
      <w:kern w:val="3"/>
    </w:rPr>
  </w:style>
  <w:style w:type="character" w:customStyle="1" w:styleId="afff2">
    <w:name w:val="字元 字元"/>
    <w:rPr>
      <w:kern w:val="3"/>
    </w:rPr>
  </w:style>
  <w:style w:type="paragraph" w:customStyle="1" w:styleId="TimesNewRoman11">
    <w:name w:val="樣式 樣式 本文 + Times New Roman + 左:  1 字元 右:  1 字元"/>
    <w:basedOn w:val="a0"/>
    <w:pPr>
      <w:snapToGrid w:val="0"/>
      <w:spacing w:line="480" w:lineRule="atLeast"/>
      <w:ind w:firstLine="200"/>
      <w:jc w:val="both"/>
    </w:pPr>
    <w:rPr>
      <w:rFonts w:ascii="Times New Roman" w:eastAsia="標楷體" w:hAnsi="Times New Roman"/>
      <w:kern w:val="0"/>
      <w:sz w:val="28"/>
      <w:szCs w:val="28"/>
    </w:rPr>
  </w:style>
  <w:style w:type="character" w:customStyle="1" w:styleId="TimesNewRoman110">
    <w:name w:val="樣式 樣式 本文 + Times New Roman + 左:  1 字元 右:  1 字元 字元"/>
    <w:rPr>
      <w:rFonts w:eastAsia="標楷體"/>
      <w:sz w:val="24"/>
      <w:lang w:val="en-US" w:eastAsia="zh-TW"/>
    </w:rPr>
  </w:style>
  <w:style w:type="character" w:customStyle="1" w:styleId="28">
    <w:name w:val="字元 字元2"/>
    <w:rPr>
      <w:rFonts w:eastAsia="細明體"/>
      <w:b/>
      <w:spacing w:val="20"/>
      <w:kern w:val="3"/>
      <w:sz w:val="24"/>
      <w:lang w:val="en-US" w:eastAsia="zh-TW"/>
    </w:rPr>
  </w:style>
  <w:style w:type="paragraph" w:customStyle="1" w:styleId="-1">
    <w:name w:val="(一)-1"/>
    <w:basedOn w:val="a0"/>
    <w:pPr>
      <w:spacing w:line="480" w:lineRule="exact"/>
      <w:ind w:left="425"/>
      <w:jc w:val="both"/>
    </w:pPr>
    <w:rPr>
      <w:rFonts w:ascii="Times New Roman" w:eastAsia="標楷體" w:hAnsi="Times New Roman"/>
      <w:sz w:val="28"/>
      <w:szCs w:val="28"/>
    </w:rPr>
  </w:style>
  <w:style w:type="paragraph" w:customStyle="1" w:styleId="afff3">
    <w:name w:val="說明條列"/>
    <w:basedOn w:val="a0"/>
    <w:pPr>
      <w:tabs>
        <w:tab w:val="left" w:pos="-17744"/>
        <w:tab w:val="num" w:pos="720"/>
      </w:tabs>
      <w:spacing w:line="480" w:lineRule="exact"/>
      <w:ind w:left="720" w:hanging="720"/>
      <w:jc w:val="both"/>
    </w:pPr>
    <w:rPr>
      <w:rFonts w:ascii="標楷體" w:eastAsia="標楷體" w:hAnsi="標楷體" w:cs="標楷體"/>
      <w:sz w:val="30"/>
      <w:szCs w:val="30"/>
    </w:rPr>
  </w:style>
  <w:style w:type="paragraph" w:customStyle="1" w:styleId="afff4">
    <w:name w:val="公告條列"/>
    <w:basedOn w:val="a0"/>
    <w:pPr>
      <w:tabs>
        <w:tab w:val="left" w:pos="-14144"/>
        <w:tab w:val="num" w:pos="720"/>
      </w:tabs>
      <w:spacing w:line="480" w:lineRule="exact"/>
      <w:ind w:left="720" w:hanging="720"/>
      <w:jc w:val="both"/>
    </w:pPr>
    <w:rPr>
      <w:rFonts w:ascii="標楷體" w:eastAsia="標楷體" w:hAnsi="標楷體" w:cs="標楷體"/>
      <w:sz w:val="30"/>
      <w:szCs w:val="30"/>
    </w:rPr>
  </w:style>
  <w:style w:type="paragraph" w:customStyle="1" w:styleId="xl44">
    <w:name w:val="xl44"/>
    <w:basedOn w:val="a0"/>
    <w:pPr>
      <w:widowControl/>
      <w:spacing w:before="100" w:after="100"/>
      <w:textAlignment w:val="center"/>
    </w:pPr>
    <w:rPr>
      <w:rFonts w:ascii="Times New Roman" w:hAnsi="Times New Roman"/>
      <w:kern w:val="0"/>
      <w:sz w:val="22"/>
    </w:rPr>
  </w:style>
  <w:style w:type="paragraph" w:customStyle="1" w:styleId="afff5">
    <w:name w:val="列席者"/>
    <w:basedOn w:val="a0"/>
    <w:pPr>
      <w:spacing w:line="480" w:lineRule="exact"/>
      <w:ind w:left="1225" w:hanging="1225"/>
      <w:jc w:val="both"/>
    </w:pPr>
    <w:rPr>
      <w:rFonts w:ascii="標楷體" w:eastAsia="標楷體" w:hAnsi="標楷體" w:cs="標楷體"/>
      <w:sz w:val="30"/>
      <w:szCs w:val="30"/>
    </w:rPr>
  </w:style>
  <w:style w:type="paragraph" w:customStyle="1" w:styleId="afff6">
    <w:name w:val="受文者"/>
    <w:basedOn w:val="afd"/>
    <w:pPr>
      <w:spacing w:line="240" w:lineRule="atLeast"/>
      <w:ind w:left="1304" w:hanging="1304"/>
      <w:jc w:val="both"/>
    </w:pPr>
    <w:rPr>
      <w:rFonts w:ascii="標楷體" w:hAnsi="標楷體" w:cs="標楷體"/>
      <w:sz w:val="32"/>
      <w:szCs w:val="32"/>
    </w:rPr>
  </w:style>
  <w:style w:type="paragraph" w:customStyle="1" w:styleId="afff7">
    <w:name w:val="說明"/>
    <w:basedOn w:val="afff8"/>
    <w:next w:val="afff3"/>
  </w:style>
  <w:style w:type="paragraph" w:customStyle="1" w:styleId="afff8">
    <w:name w:val="主旨"/>
    <w:basedOn w:val="a0"/>
    <w:next w:val="a0"/>
    <w:pPr>
      <w:spacing w:line="480" w:lineRule="exact"/>
      <w:ind w:left="907" w:hanging="907"/>
      <w:jc w:val="both"/>
    </w:pPr>
    <w:rPr>
      <w:rFonts w:ascii="標楷體" w:eastAsia="標楷體" w:hAnsi="標楷體" w:cs="標楷體"/>
      <w:sz w:val="30"/>
      <w:szCs w:val="30"/>
    </w:rPr>
  </w:style>
  <w:style w:type="paragraph" w:customStyle="1" w:styleId="afff9">
    <w:name w:val="正副本"/>
    <w:basedOn w:val="afd"/>
    <w:pPr>
      <w:spacing w:line="240" w:lineRule="atLeast"/>
      <w:ind w:left="720" w:hanging="720"/>
      <w:jc w:val="both"/>
    </w:pPr>
    <w:rPr>
      <w:rFonts w:ascii="標楷體" w:hAnsi="標楷體" w:cs="標楷體"/>
      <w:szCs w:val="24"/>
    </w:rPr>
  </w:style>
  <w:style w:type="paragraph" w:customStyle="1" w:styleId="afffa">
    <w:name w:val="擬辦"/>
    <w:basedOn w:val="afff7"/>
    <w:next w:val="afff3"/>
  </w:style>
  <w:style w:type="paragraph" w:customStyle="1" w:styleId="afffb">
    <w:name w:val="公告事項"/>
    <w:basedOn w:val="afd"/>
    <w:next w:val="a0"/>
    <w:pPr>
      <w:spacing w:line="480" w:lineRule="exact"/>
      <w:ind w:left="1531" w:hanging="1531"/>
      <w:jc w:val="both"/>
    </w:pPr>
    <w:rPr>
      <w:rFonts w:ascii="標楷體" w:hAnsi="標楷體" w:cs="標楷體"/>
      <w:sz w:val="30"/>
      <w:szCs w:val="30"/>
    </w:rPr>
  </w:style>
  <w:style w:type="paragraph" w:styleId="afffc">
    <w:name w:val="caption"/>
    <w:basedOn w:val="a0"/>
    <w:next w:val="a0"/>
    <w:pPr>
      <w:spacing w:before="120" w:after="120"/>
    </w:pPr>
    <w:rPr>
      <w:rFonts w:ascii="Times New Roman" w:hAnsi="Times New Roman"/>
      <w:szCs w:val="24"/>
    </w:rPr>
  </w:style>
  <w:style w:type="paragraph" w:customStyle="1" w:styleId="afffd">
    <w:name w:val="姓名"/>
    <w:basedOn w:val="a0"/>
    <w:next w:val="afff3"/>
    <w:pPr>
      <w:spacing w:line="480" w:lineRule="exact"/>
      <w:ind w:left="1174" w:hanging="890"/>
    </w:pPr>
    <w:rPr>
      <w:rFonts w:ascii="Times New Roman" w:hAnsi="Times New Roman"/>
      <w:sz w:val="30"/>
      <w:szCs w:val="30"/>
    </w:rPr>
  </w:style>
  <w:style w:type="paragraph" w:customStyle="1" w:styleId="afffe">
    <w:name w:val="開會"/>
    <w:basedOn w:val="a0"/>
    <w:next w:val="afff3"/>
    <w:pPr>
      <w:spacing w:line="480" w:lineRule="exact"/>
      <w:ind w:left="1503" w:hanging="1503"/>
      <w:jc w:val="both"/>
    </w:pPr>
    <w:rPr>
      <w:rFonts w:ascii="Times New Roman" w:hAnsi="Times New Roman"/>
      <w:sz w:val="30"/>
      <w:szCs w:val="30"/>
    </w:rPr>
  </w:style>
  <w:style w:type="paragraph" w:customStyle="1" w:styleId="affff">
    <w:name w:val="會辦單位"/>
    <w:basedOn w:val="a0"/>
    <w:pPr>
      <w:spacing w:line="480" w:lineRule="exact"/>
      <w:ind w:left="5670"/>
    </w:pPr>
    <w:rPr>
      <w:rFonts w:ascii="Times New Roman" w:hAnsi="Times New Roman"/>
      <w:sz w:val="30"/>
      <w:szCs w:val="30"/>
    </w:rPr>
  </w:style>
  <w:style w:type="character" w:customStyle="1" w:styleId="37">
    <w:name w:val="字元 字元3"/>
    <w:rPr>
      <w:rFonts w:ascii="細明體" w:eastAsia="細明體" w:hAnsi="細明體"/>
      <w:kern w:val="3"/>
      <w:sz w:val="24"/>
      <w:lang w:val="en-US" w:eastAsia="zh-TW"/>
    </w:rPr>
  </w:style>
  <w:style w:type="paragraph" w:customStyle="1" w:styleId="15">
    <w:name w:val="清單段落1"/>
    <w:basedOn w:val="a0"/>
    <w:pPr>
      <w:ind w:left="480"/>
    </w:pPr>
    <w:rPr>
      <w:rFonts w:ascii="Times New Roman" w:hAnsi="Times New Roman"/>
      <w:szCs w:val="24"/>
    </w:rPr>
  </w:style>
  <w:style w:type="paragraph" w:customStyle="1" w:styleId="xl63">
    <w:name w:val="xl6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64">
    <w:name w:val="xl6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01">
    <w:name w:val="01"/>
    <w:basedOn w:val="a0"/>
    <w:pPr>
      <w:widowControl/>
      <w:spacing w:before="100" w:after="100"/>
    </w:pPr>
    <w:rPr>
      <w:rFonts w:ascii="Arial Unicode MS" w:hAnsi="Arial Unicode MS" w:cs="Arial Unicode MS"/>
      <w:kern w:val="0"/>
      <w:szCs w:val="24"/>
    </w:rPr>
  </w:style>
  <w:style w:type="paragraph" w:customStyle="1" w:styleId="29">
    <w:name w:val="清單段落2"/>
    <w:basedOn w:val="a0"/>
    <w:pPr>
      <w:ind w:left="480"/>
    </w:pPr>
    <w:rPr>
      <w:rFonts w:ascii="Times New Roman" w:hAnsi="Times New Roman"/>
      <w:szCs w:val="24"/>
    </w:rPr>
  </w:style>
  <w:style w:type="character" w:customStyle="1" w:styleId="200">
    <w:name w:val="字元 字元20"/>
    <w:rPr>
      <w:rFonts w:ascii="Cambria" w:eastAsia="新細明體" w:hAnsi="Cambria"/>
      <w:b/>
      <w:kern w:val="3"/>
      <w:sz w:val="52"/>
    </w:rPr>
  </w:style>
  <w:style w:type="paragraph" w:styleId="z-">
    <w:name w:val="HTML Bottom of Form"/>
    <w:basedOn w:val="a0"/>
    <w:next w:val="a0"/>
    <w:pPr>
      <w:pBdr>
        <w:top w:val="single" w:sz="6" w:space="1" w:color="000000"/>
      </w:pBdr>
      <w:jc w:val="center"/>
    </w:pPr>
    <w:rPr>
      <w:rFonts w:ascii="Arial" w:hAnsi="Arial"/>
      <w:vanish/>
      <w:sz w:val="16"/>
      <w:szCs w:val="16"/>
    </w:rPr>
  </w:style>
  <w:style w:type="character" w:customStyle="1" w:styleId="z-0">
    <w:name w:val="z-表單的底部 字元"/>
    <w:rPr>
      <w:rFonts w:ascii="Arial" w:hAnsi="Arial"/>
      <w:vanish/>
      <w:kern w:val="3"/>
      <w:sz w:val="16"/>
      <w:szCs w:val="16"/>
    </w:rPr>
  </w:style>
  <w:style w:type="character" w:customStyle="1" w:styleId="z-BottomofFormChar1">
    <w:name w:val="z-Bottom of Form Char1"/>
    <w:rPr>
      <w:rFonts w:ascii="Arial" w:hAnsi="Arial" w:cs="Arial"/>
      <w:vanish/>
      <w:sz w:val="16"/>
      <w:szCs w:val="16"/>
    </w:rPr>
  </w:style>
  <w:style w:type="paragraph" w:styleId="z-1">
    <w:name w:val="HTML Top of Form"/>
    <w:basedOn w:val="a0"/>
    <w:next w:val="a0"/>
    <w:pPr>
      <w:pBdr>
        <w:bottom w:val="single" w:sz="6" w:space="1" w:color="000000"/>
      </w:pBdr>
      <w:jc w:val="center"/>
    </w:pPr>
    <w:rPr>
      <w:rFonts w:ascii="Arial" w:hAnsi="Arial"/>
      <w:vanish/>
      <w:sz w:val="16"/>
      <w:szCs w:val="16"/>
    </w:rPr>
  </w:style>
  <w:style w:type="character" w:customStyle="1" w:styleId="z-2">
    <w:name w:val="z-表單的頂端 字元"/>
    <w:rPr>
      <w:rFonts w:ascii="Arial" w:hAnsi="Arial"/>
      <w:vanish/>
      <w:kern w:val="3"/>
      <w:sz w:val="16"/>
      <w:szCs w:val="16"/>
    </w:rPr>
  </w:style>
  <w:style w:type="character" w:customStyle="1" w:styleId="z-TopofFormChar1">
    <w:name w:val="z-Top of Form Char1"/>
    <w:rPr>
      <w:rFonts w:ascii="Arial" w:hAnsi="Arial" w:cs="Arial"/>
      <w:vanish/>
      <w:sz w:val="16"/>
      <w:szCs w:val="16"/>
    </w:rPr>
  </w:style>
  <w:style w:type="paragraph" w:customStyle="1" w:styleId="16">
    <w:name w:val="總體計畫1"/>
    <w:basedOn w:val="a0"/>
    <w:rPr>
      <w:rFonts w:ascii="Times New Roman" w:eastAsia="標楷體" w:hAnsi="Times New Roman"/>
      <w:b/>
      <w:sz w:val="28"/>
      <w:szCs w:val="28"/>
    </w:rPr>
  </w:style>
  <w:style w:type="paragraph" w:customStyle="1" w:styleId="2a">
    <w:name w:val="總體計畫2"/>
    <w:basedOn w:val="a0"/>
    <w:pPr>
      <w:tabs>
        <w:tab w:val="left" w:pos="-6660"/>
      </w:tabs>
      <w:spacing w:line="520" w:lineRule="exact"/>
      <w:ind w:left="1620" w:hanging="540"/>
    </w:pPr>
    <w:rPr>
      <w:rFonts w:ascii="新細明體" w:eastAsia="標楷體" w:hAnsi="新細明體"/>
      <w:szCs w:val="24"/>
    </w:rPr>
  </w:style>
  <w:style w:type="paragraph" w:customStyle="1" w:styleId="38">
    <w:name w:val="總體計畫3"/>
    <w:basedOn w:val="a0"/>
    <w:pPr>
      <w:tabs>
        <w:tab w:val="num" w:pos="720"/>
      </w:tabs>
      <w:ind w:left="720" w:hanging="720"/>
    </w:pPr>
    <w:rPr>
      <w:rFonts w:ascii="新細明體" w:eastAsia="標楷體" w:hAnsi="新細明體"/>
      <w:szCs w:val="24"/>
    </w:rPr>
  </w:style>
  <w:style w:type="paragraph" w:customStyle="1" w:styleId="TableParagraph">
    <w:name w:val="Table Paragraph"/>
    <w:basedOn w:val="a0"/>
    <w:pPr>
      <w:spacing w:line="288" w:lineRule="exact"/>
      <w:ind w:right="29"/>
    </w:pPr>
    <w:rPr>
      <w:rFonts w:ascii="標楷體" w:eastAsia="標楷體" w:hAnsi="標楷體" w:cs="標楷體"/>
      <w:kern w:val="0"/>
      <w:sz w:val="22"/>
      <w:lang w:eastAsia="en-US"/>
    </w:rPr>
  </w:style>
  <w:style w:type="character" w:customStyle="1" w:styleId="affff0">
    <w:name w:val="(一) 字元"/>
    <w:rPr>
      <w:rFonts w:ascii="Times New Roman" w:eastAsia="標楷體" w:hAnsi="Times New Roman"/>
      <w:szCs w:val="24"/>
    </w:rPr>
  </w:style>
  <w:style w:type="paragraph" w:customStyle="1" w:styleId="xl46">
    <w:name w:val="xl46"/>
    <w:basedOn w:val="a0"/>
    <w:pPr>
      <w:widowControl/>
      <w:spacing w:before="100" w:after="100"/>
      <w:jc w:val="center"/>
      <w:textAlignment w:val="center"/>
    </w:pPr>
    <w:rPr>
      <w:rFonts w:ascii="全真中仿宋" w:eastAsia="全真中仿宋" w:hAnsi="全真中仿宋"/>
      <w:kern w:val="0"/>
      <w:szCs w:val="24"/>
    </w:rPr>
  </w:style>
  <w:style w:type="paragraph" w:customStyle="1" w:styleId="39">
    <w:name w:val="樣式 (一) + 左:  3 字元"/>
    <w:basedOn w:val="aff7"/>
    <w:pPr>
      <w:tabs>
        <w:tab w:val="num" w:pos="720"/>
      </w:tabs>
      <w:snapToGrid w:val="0"/>
      <w:spacing w:line="360" w:lineRule="auto"/>
      <w:ind w:left="720" w:hanging="720"/>
    </w:pPr>
    <w:rPr>
      <w:rFonts w:cs="新細明體"/>
      <w:szCs w:val="20"/>
    </w:rPr>
  </w:style>
  <w:style w:type="paragraph" w:customStyle="1" w:styleId="MM22">
    <w:name w:val="MM22"/>
    <w:basedOn w:val="a0"/>
    <w:pPr>
      <w:snapToGrid w:val="0"/>
      <w:spacing w:line="480" w:lineRule="atLeast"/>
      <w:ind w:firstLine="480"/>
      <w:jc w:val="both"/>
    </w:pPr>
    <w:rPr>
      <w:rFonts w:ascii="Times New Roman" w:eastAsia="標楷體" w:hAnsi="Times New Roman"/>
      <w:color w:val="000000"/>
      <w:sz w:val="28"/>
      <w:szCs w:val="20"/>
    </w:rPr>
  </w:style>
  <w:style w:type="paragraph" w:customStyle="1" w:styleId="2b">
    <w:name w:val="說明2"/>
    <w:basedOn w:val="a0"/>
    <w:pPr>
      <w:widowControl/>
      <w:tabs>
        <w:tab w:val="left" w:pos="993"/>
      </w:tabs>
      <w:snapToGrid w:val="0"/>
      <w:spacing w:line="320" w:lineRule="atLeast"/>
    </w:pPr>
    <w:rPr>
      <w:rFonts w:ascii="Times New Roman" w:eastAsia="標楷體" w:hAnsi="Times New Roman"/>
      <w:kern w:val="0"/>
      <w:sz w:val="22"/>
      <w:szCs w:val="24"/>
    </w:rPr>
  </w:style>
  <w:style w:type="paragraph" w:styleId="affff1">
    <w:name w:val="TOC Heading"/>
    <w:basedOn w:val="a0"/>
    <w:pPr>
      <w:jc w:val="center"/>
      <w:outlineLvl w:val="0"/>
    </w:pPr>
    <w:rPr>
      <w:rFonts w:ascii="Times New Roman" w:eastAsia="標楷體" w:hAnsi="Times New Roman"/>
      <w:b/>
      <w:sz w:val="44"/>
      <w:szCs w:val="44"/>
    </w:rPr>
  </w:style>
  <w:style w:type="paragraph" w:customStyle="1" w:styleId="affff2">
    <w:name w:val="(壹標題 字元"/>
    <w:basedOn w:val="a0"/>
    <w:rPr>
      <w:rFonts w:ascii="Times New Roman" w:eastAsia="標楷體" w:hAnsi="Times New Roman"/>
      <w:b/>
      <w:kern w:val="0"/>
      <w:sz w:val="32"/>
      <w:szCs w:val="20"/>
    </w:rPr>
  </w:style>
  <w:style w:type="paragraph" w:customStyle="1" w:styleId="affff3">
    <w:name w:val="(一標題 字元"/>
    <w:basedOn w:val="a0"/>
    <w:pPr>
      <w:ind w:left="1080" w:hanging="540"/>
    </w:pPr>
    <w:rPr>
      <w:rFonts w:ascii="Times New Roman" w:eastAsia="標楷體" w:hAnsi="Times New Roman"/>
      <w:color w:val="000000"/>
      <w:kern w:val="0"/>
      <w:szCs w:val="20"/>
    </w:rPr>
  </w:style>
  <w:style w:type="character" w:customStyle="1" w:styleId="affff4">
    <w:name w:val="(壹標題 字元 字元"/>
    <w:rPr>
      <w:rFonts w:ascii="Times New Roman" w:eastAsia="標楷體" w:hAnsi="Times New Roman"/>
      <w:b/>
      <w:sz w:val="32"/>
    </w:rPr>
  </w:style>
  <w:style w:type="paragraph" w:customStyle="1" w:styleId="affff5">
    <w:name w:val="(一兩行) 字元"/>
    <w:basedOn w:val="affff3"/>
    <w:pPr>
      <w:ind w:left="1018" w:hanging="480"/>
    </w:pPr>
  </w:style>
  <w:style w:type="character" w:customStyle="1" w:styleId="affff6">
    <w:name w:val="(一標題 字元 字元"/>
    <w:rPr>
      <w:rFonts w:ascii="Times New Roman" w:eastAsia="標楷體" w:hAnsi="Times New Roman"/>
      <w:color w:val="000000"/>
      <w:sz w:val="24"/>
    </w:rPr>
  </w:style>
  <w:style w:type="paragraph" w:customStyle="1" w:styleId="affff7">
    <w:name w:val="((一)兩行 字元"/>
    <w:basedOn w:val="a0"/>
    <w:pPr>
      <w:ind w:left="1440" w:hanging="360"/>
    </w:pPr>
    <w:rPr>
      <w:rFonts w:ascii="Times New Roman" w:eastAsia="標楷體" w:hAnsi="Times New Roman"/>
      <w:kern w:val="0"/>
      <w:szCs w:val="20"/>
    </w:rPr>
  </w:style>
  <w:style w:type="character" w:customStyle="1" w:styleId="affff8">
    <w:name w:val="(一兩行) 字元 字元"/>
    <w:rPr>
      <w:rFonts w:ascii="Times New Roman" w:eastAsia="標楷體" w:hAnsi="Times New Roman"/>
      <w:color w:val="000000"/>
      <w:sz w:val="24"/>
    </w:rPr>
  </w:style>
  <w:style w:type="character" w:customStyle="1" w:styleId="affff9">
    <w:name w:val="((一)兩行 字元 字元"/>
    <w:rPr>
      <w:rFonts w:ascii="Times New Roman" w:eastAsia="標楷體" w:hAnsi="Times New Roman"/>
      <w:sz w:val="24"/>
    </w:rPr>
  </w:style>
  <w:style w:type="character" w:customStyle="1" w:styleId="magazinefont31">
    <w:name w:val="magazinefont31"/>
    <w:rPr>
      <w:rFonts w:ascii="taipei" w:hAnsi="taipei"/>
      <w:color w:val="333333"/>
      <w:sz w:val="18"/>
      <w:u w:val="none"/>
    </w:rPr>
  </w:style>
  <w:style w:type="character" w:customStyle="1" w:styleId="dialogtext1">
    <w:name w:val="dialog_text1"/>
    <w:rPr>
      <w:rFonts w:ascii="s?u" w:hAnsi="s?u"/>
      <w:color w:val="000000"/>
      <w:sz w:val="24"/>
    </w:rPr>
  </w:style>
  <w:style w:type="paragraph" w:styleId="affffa">
    <w:name w:val="footnote text"/>
    <w:basedOn w:val="a0"/>
    <w:pPr>
      <w:snapToGrid w:val="0"/>
    </w:pPr>
    <w:rPr>
      <w:rFonts w:ascii="Times New Roman" w:hAnsi="Times New Roman"/>
      <w:sz w:val="20"/>
      <w:szCs w:val="20"/>
    </w:rPr>
  </w:style>
  <w:style w:type="character" w:customStyle="1" w:styleId="affffb">
    <w:name w:val="註腳文字 字元"/>
    <w:rPr>
      <w:rFonts w:ascii="Times New Roman" w:hAnsi="Times New Roman"/>
      <w:kern w:val="3"/>
    </w:rPr>
  </w:style>
  <w:style w:type="character" w:customStyle="1" w:styleId="FootnoteTextChar1">
    <w:name w:val="Footnote Text Char1"/>
    <w:rPr>
      <w:rFonts w:cs="Times New Roman"/>
      <w:sz w:val="20"/>
      <w:szCs w:val="20"/>
    </w:rPr>
  </w:style>
  <w:style w:type="character" w:styleId="affffc">
    <w:name w:val="footnote reference"/>
    <w:rPr>
      <w:rFonts w:cs="Times New Roman"/>
      <w:position w:val="0"/>
      <w:vertAlign w:val="superscript"/>
    </w:rPr>
  </w:style>
  <w:style w:type="character" w:customStyle="1" w:styleId="affffd">
    <w:name w:val="標題 字元"/>
    <w:rPr>
      <w:rFonts w:ascii="Arial" w:eastAsia="華康細圓體" w:hAnsi="Arial" w:cs="Arial"/>
      <w:kern w:val="3"/>
      <w:sz w:val="28"/>
      <w:szCs w:val="24"/>
    </w:rPr>
  </w:style>
  <w:style w:type="character" w:customStyle="1" w:styleId="TitleChar1">
    <w:name w:val="Title Char1"/>
    <w:rPr>
      <w:rFonts w:ascii="Cambria" w:hAnsi="Cambria" w:cs="Times New Roman"/>
      <w:b/>
      <w:bCs/>
      <w:sz w:val="32"/>
      <w:szCs w:val="32"/>
    </w:rPr>
  </w:style>
  <w:style w:type="paragraph" w:customStyle="1" w:styleId="17">
    <w:name w:val="表格內文1"/>
    <w:basedOn w:val="a0"/>
    <w:rPr>
      <w:rFonts w:ascii="華康中明體" w:eastAsia="華康中明體" w:hAnsi="華康中明體"/>
      <w:bCs/>
      <w:sz w:val="22"/>
      <w:szCs w:val="24"/>
    </w:rPr>
  </w:style>
  <w:style w:type="paragraph" w:customStyle="1" w:styleId="18">
    <w:name w:val="1.標題文字"/>
    <w:basedOn w:val="a0"/>
    <w:pPr>
      <w:jc w:val="center"/>
    </w:pPr>
    <w:rPr>
      <w:rFonts w:ascii="華康中黑體" w:eastAsia="華康中黑體" w:hAnsi="華康中黑體"/>
      <w:sz w:val="28"/>
      <w:szCs w:val="20"/>
    </w:rPr>
  </w:style>
  <w:style w:type="character" w:customStyle="1" w:styleId="st1">
    <w:name w:val="st1"/>
    <w:rPr>
      <w:color w:val="auto"/>
    </w:rPr>
  </w:style>
  <w:style w:type="character" w:customStyle="1" w:styleId="BodyTextIndentChar1">
    <w:name w:val="Body Text Indent Char1"/>
    <w:rPr>
      <w:rFonts w:ascii="標楷體" w:eastAsia="標楷體" w:hAnsi="標楷體" w:cs="Times New Roman"/>
      <w:sz w:val="24"/>
      <w:szCs w:val="24"/>
    </w:rPr>
  </w:style>
  <w:style w:type="character" w:customStyle="1" w:styleId="19">
    <w:name w:val="(一) 字元1"/>
    <w:rPr>
      <w:rFonts w:eastAsia="標楷體"/>
      <w:sz w:val="24"/>
      <w:lang w:val="en-US" w:eastAsia="zh-TW"/>
    </w:rPr>
  </w:style>
  <w:style w:type="paragraph" w:customStyle="1" w:styleId="affffe">
    <w:name w:val="(壹標題"/>
    <w:basedOn w:val="a0"/>
    <w:rPr>
      <w:rFonts w:ascii="標楷體" w:eastAsia="標楷體" w:hAnsi="標楷體"/>
      <w:b/>
      <w:sz w:val="32"/>
      <w:szCs w:val="32"/>
    </w:rPr>
  </w:style>
  <w:style w:type="paragraph" w:customStyle="1" w:styleId="afffff">
    <w:name w:val="(一標題"/>
    <w:basedOn w:val="a0"/>
    <w:pPr>
      <w:ind w:left="1080" w:hanging="540"/>
    </w:pPr>
    <w:rPr>
      <w:rFonts w:ascii="標楷體" w:eastAsia="標楷體" w:hAnsi="標楷體"/>
      <w:color w:val="000000"/>
      <w:szCs w:val="24"/>
    </w:rPr>
  </w:style>
  <w:style w:type="paragraph" w:customStyle="1" w:styleId="afffff0">
    <w:name w:val="(一兩行)"/>
    <w:basedOn w:val="afffff"/>
    <w:pPr>
      <w:ind w:left="1018" w:hanging="480"/>
    </w:pPr>
  </w:style>
  <w:style w:type="paragraph" w:customStyle="1" w:styleId="afffff1">
    <w:name w:val="((一)兩行"/>
    <w:basedOn w:val="a0"/>
    <w:pPr>
      <w:ind w:left="1440" w:hanging="360"/>
    </w:pPr>
    <w:rPr>
      <w:rFonts w:ascii="標楷體" w:eastAsia="標楷體" w:hAnsi="標楷體"/>
      <w:szCs w:val="24"/>
    </w:rPr>
  </w:style>
  <w:style w:type="character" w:customStyle="1" w:styleId="qowt-font4">
    <w:name w:val="qowt-font4"/>
  </w:style>
  <w:style w:type="paragraph" w:customStyle="1" w:styleId="afffff2">
    <w:name w:val="教學目標"/>
    <w:basedOn w:val="a0"/>
    <w:pPr>
      <w:snapToGrid w:val="0"/>
      <w:spacing w:line="280" w:lineRule="exact"/>
      <w:ind w:left="255" w:hanging="227"/>
    </w:pPr>
    <w:rPr>
      <w:rFonts w:ascii="華康標宋體" w:eastAsia="華康標宋體" w:hAnsi="華康標宋體"/>
      <w:sz w:val="20"/>
      <w:szCs w:val="20"/>
    </w:rPr>
  </w:style>
  <w:style w:type="paragraph" w:customStyle="1" w:styleId="afffff3">
    <w:name w:val="表格內容"/>
    <w:basedOn w:val="a0"/>
    <w:pPr>
      <w:spacing w:after="24" w:line="240" w:lineRule="exact"/>
      <w:ind w:left="28" w:right="28"/>
      <w:jc w:val="both"/>
    </w:pPr>
    <w:rPr>
      <w:rFonts w:ascii="Times New Roman" w:hAnsi="Times New Roman"/>
      <w:color w:val="000000"/>
      <w:sz w:val="18"/>
      <w:szCs w:val="20"/>
    </w:rPr>
  </w:style>
  <w:style w:type="paragraph" w:customStyle="1" w:styleId="1a">
    <w:name w:val="內文1"/>
    <w:pPr>
      <w:suppressAutoHyphens/>
    </w:pPr>
    <w:rPr>
      <w:kern w:val="3"/>
      <w:szCs w:val="22"/>
    </w:rPr>
  </w:style>
  <w:style w:type="character" w:customStyle="1" w:styleId="1b">
    <w:name w:val="預設段落字型1"/>
  </w:style>
  <w:style w:type="numbering" w:customStyle="1" w:styleId="2c">
    <w:name w:val="樣式2"/>
    <w:basedOn w:val="a3"/>
  </w:style>
  <w:style w:type="numbering" w:customStyle="1" w:styleId="1c">
    <w:name w:val="樣式1"/>
    <w:basedOn w:val="a3"/>
  </w:style>
  <w:style w:type="numbering" w:customStyle="1" w:styleId="LFO16">
    <w:name w:val="LFO16"/>
    <w:basedOn w:val="a3"/>
  </w:style>
  <w:style w:type="numbering" w:customStyle="1" w:styleId="LFO17">
    <w:name w:val="LFO17"/>
    <w:basedOn w:val="a3"/>
  </w:style>
  <w:style w:type="numbering" w:customStyle="1" w:styleId="LFO18">
    <w:name w:val="LFO18"/>
    <w:basedOn w:val="a3"/>
  </w:style>
  <w:style w:type="numbering" w:customStyle="1" w:styleId="LFO19">
    <w:name w:val="LFO19"/>
    <w:basedOn w:val="a3"/>
  </w:style>
  <w:style w:type="numbering" w:customStyle="1" w:styleId="LFO20">
    <w:name w:val="LFO20"/>
    <w:basedOn w:val="a3"/>
  </w:style>
  <w:style w:type="numbering" w:customStyle="1" w:styleId="LFO21">
    <w:name w:val="LFO21"/>
    <w:basedOn w:val="a3"/>
  </w:style>
  <w:style w:type="numbering" w:customStyle="1" w:styleId="LFO24">
    <w:name w:val="LFO24"/>
    <w:basedOn w:val="a3"/>
  </w:style>
  <w:style w:type="numbering" w:customStyle="1" w:styleId="LFO25">
    <w:name w:val="LFO25"/>
    <w:basedOn w:val="a3"/>
  </w:style>
  <w:style w:type="numbering" w:customStyle="1" w:styleId="LFO26">
    <w:name w:val="LFO26"/>
    <w:basedOn w:val="a3"/>
  </w:style>
  <w:style w:type="numbering" w:customStyle="1" w:styleId="210">
    <w:name w:val="樣式21"/>
    <w:basedOn w:val="a3"/>
  </w:style>
  <w:style w:type="numbering" w:customStyle="1" w:styleId="110">
    <w:name w:val="樣式11"/>
    <w:basedOn w:val="a3"/>
  </w:style>
  <w:style w:type="character" w:customStyle="1" w:styleId="UnresolvedMention">
    <w:name w:val="Unresolved Mention"/>
    <w:basedOn w:val="a1"/>
    <w:uiPriority w:val="99"/>
    <w:semiHidden/>
    <w:unhideWhenUsed/>
    <w:rsid w:val="00184683"/>
    <w:rPr>
      <w:color w:val="605E5C"/>
      <w:shd w:val="clear" w:color="auto" w:fill="E1DFDD"/>
    </w:rPr>
  </w:style>
  <w:style w:type="paragraph" w:styleId="afffff4">
    <w:name w:val="Subtitle"/>
    <w:basedOn w:val="a0"/>
    <w:next w:val="a0"/>
    <w:pPr>
      <w:keepNext/>
      <w:keepLines/>
      <w:spacing w:before="360" w:after="80"/>
    </w:pPr>
    <w:rPr>
      <w:rFonts w:ascii="Georgia" w:eastAsia="Georgia" w:hAnsi="Georgia" w:cs="Georgia"/>
      <w:i/>
      <w:color w:val="666666"/>
      <w:sz w:val="48"/>
      <w:szCs w:val="48"/>
    </w:rPr>
  </w:style>
  <w:style w:type="table" w:customStyle="1" w:styleId="afffff5">
    <w:basedOn w:val="TableNormal0"/>
    <w:tblPr>
      <w:tblStyleRowBandSize w:val="1"/>
      <w:tblStyleColBandSize w:val="1"/>
    </w:tblPr>
  </w:style>
  <w:style w:type="table" w:customStyle="1" w:styleId="afffff6">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v6Zlll8u1vxz25MSs+AWCGNMCw==">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t017吳明真</dc:creator>
  <cp:lastModifiedBy>CCJH</cp:lastModifiedBy>
  <cp:revision>3</cp:revision>
  <cp:lastPrinted>2022-04-21T00:12:00Z</cp:lastPrinted>
  <dcterms:created xsi:type="dcterms:W3CDTF">2022-05-03T01:43:00Z</dcterms:created>
  <dcterms:modified xsi:type="dcterms:W3CDTF">2023-04-21T01:53:00Z</dcterms:modified>
</cp:coreProperties>
</file>