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1A7" w:rsidRPr="00350507" w:rsidRDefault="00D71ED9" w:rsidP="007531A7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 w:rsidR="009A784B">
        <w:rPr>
          <w:rFonts w:ascii="標楷體" w:eastAsia="標楷體" w:hAnsi="標楷體" w:cs="標楷體"/>
          <w:b/>
          <w:sz w:val="32"/>
          <w:szCs w:val="28"/>
        </w:rPr>
        <w:t>立</w:t>
      </w:r>
      <w:bookmarkStart w:id="0" w:name="_GoBack"/>
      <w:bookmarkEnd w:id="0"/>
      <w:r w:rsidR="007531A7">
        <w:rPr>
          <w:rFonts w:ascii="標楷體" w:eastAsia="標楷體" w:hAnsi="標楷體" w:cs="標楷體"/>
          <w:b/>
          <w:sz w:val="32"/>
          <w:szCs w:val="28"/>
        </w:rPr>
        <w:t>誠正</w:t>
      </w:r>
      <w:r>
        <w:rPr>
          <w:rFonts w:ascii="標楷體" w:eastAsia="標楷體" w:hAnsi="標楷體" w:cs="標楷體"/>
          <w:b/>
          <w:sz w:val="32"/>
          <w:szCs w:val="28"/>
        </w:rPr>
        <w:t>國民中學112年度領域/科目課程計畫</w:t>
      </w:r>
    </w:p>
    <w:tbl>
      <w:tblPr>
        <w:tblW w:w="22255" w:type="dxa"/>
        <w:tblInd w:w="-1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"/>
        <w:gridCol w:w="936"/>
        <w:gridCol w:w="2693"/>
        <w:gridCol w:w="3226"/>
        <w:gridCol w:w="1452"/>
        <w:gridCol w:w="484"/>
        <w:gridCol w:w="4477"/>
        <w:gridCol w:w="1560"/>
        <w:gridCol w:w="5244"/>
        <w:gridCol w:w="1134"/>
      </w:tblGrid>
      <w:tr w:rsidR="007531A7" w:rsidRPr="003255DF" w:rsidTr="00FA2AF3">
        <w:trPr>
          <w:trHeight w:val="689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□國語文□英語文□數學□社會 (□歷史□地理□公民與社會)□自然科學 (□理化□生物□地球科學)□藝術 (□音樂□視覺藝術□表演藝術)□綜合活動 (□家政□童軍□輔導)□科技 (□資訊科技□生活科技)■健康與體育 (■健康教育□體育)</w:t>
            </w:r>
          </w:p>
        </w:tc>
      </w:tr>
      <w:tr w:rsidR="007531A7" w:rsidRPr="003255DF" w:rsidTr="00FA2AF3">
        <w:trPr>
          <w:trHeight w:val="850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D71ED9" w:rsidRPr="00872EC7">
              <w:rPr>
                <w:rFonts w:ascii="標楷體" w:eastAsia="標楷體" w:hAnsi="標楷體" w:cs="標楷體"/>
                <w:sz w:val="24"/>
                <w:szCs w:val="24"/>
              </w:rPr>
              <w:t>7年級  □8年級 □9年級</w:t>
            </w:r>
          </w:p>
          <w:p w:rsidR="007531A7" w:rsidRPr="00872EC7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D71ED9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D71ED9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="00D71ED9"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  <w:r w:rsidR="00D71ED9"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(若上下學期均開設者，請均註記)</w:t>
            </w:r>
          </w:p>
        </w:tc>
      </w:tr>
      <w:tr w:rsidR="007531A7" w:rsidRPr="003255DF" w:rsidTr="00FA2AF3">
        <w:trPr>
          <w:trHeight w:val="935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9A784B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shd w:val="pct15" w:color="auto" w:fill="FFFFFF"/>
              </w:rPr>
              <w:t>■</w:t>
            </w:r>
            <w:r w:rsidR="00D71ED9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D71ED9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D71ED9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:rsidR="007531A7" w:rsidRPr="00872EC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學期內每週1節</w:t>
            </w:r>
          </w:p>
          <w:p w:rsidR="007531A7" w:rsidRPr="00872EC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(科目對開請說明，例：家政與童軍科上下學期對開)</w:t>
            </w:r>
          </w:p>
        </w:tc>
      </w:tr>
      <w:tr w:rsidR="007531A7" w:rsidRPr="00C11A59" w:rsidTr="00FA2AF3">
        <w:trPr>
          <w:trHeight w:val="624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健體-J-A1 具備體育與健康的知能與態度，展現自我運動與保健潛能，探索人性、自我價值與生命意義，並積極實踐，不輕言放棄。</w:t>
            </w:r>
          </w:p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健體-J-A3 具備善用體育與健康的資源，以擬定運動與保健計畫，有效執行並發揮主動學習與創新求變的能力。</w:t>
            </w:r>
          </w:p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健體-J-B1 具備情意表達的能力，能以同理心與人溝通互動，並理解體育與保健的基本概念，應用於日常生活中。</w:t>
            </w:r>
          </w:p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健體-J-B2 具備善用體育與健康相關的科技、資訊及媒體，以增進學習的素養，並察覺、思辨人與科技、資訊、媒體的互動關係。</w:t>
            </w:r>
          </w:p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健體-J-C1 具備生活中有關運動與健康的道德思辨與實踐能力及環境意識，並主動參與公益團體活動，關懷社會。</w:t>
            </w:r>
          </w:p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健體-J-C2 具備利他及合群的知能與態度，並在體育活動和健康生活中培育相互合作及與人和諧互動的素養。</w:t>
            </w:r>
          </w:p>
          <w:p w:rsidR="00F403CC" w:rsidRDefault="00D71ED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健體-J-C3 具備敏察和接納多元文化的涵養，關心本土與國際體育與健康議題，並尊重與欣賞其間的差異。</w:t>
            </w:r>
          </w:p>
        </w:tc>
      </w:tr>
      <w:tr w:rsidR="007531A7" w:rsidRPr="000C5E7C" w:rsidTr="00FA2AF3">
        <w:trPr>
          <w:trHeight w:val="483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7531A7" w:rsidRPr="00D57A2B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第一冊健康</w:t>
            </w:r>
          </w:p>
          <w:p w:rsidR="007531A7" w:rsidRPr="00D57A2B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1.探討健康的內涵，採取正確的自我照護，以提升整體健康水準。</w:t>
            </w:r>
          </w:p>
          <w:p w:rsidR="007531A7" w:rsidRPr="00D57A2B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2.了解青春期身心需求及學會調適身心變化。</w:t>
            </w:r>
          </w:p>
          <w:p w:rsidR="007531A7" w:rsidRPr="00D57A2B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3.建立自我概念，培養自我悅納的態度，積極實現自我。</w:t>
            </w:r>
          </w:p>
          <w:p w:rsidR="007531A7" w:rsidRPr="00D57A2B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4.了解事故傷害的定義及成因，並思考其對健康造成的威脅與嚴重性。</w:t>
            </w:r>
          </w:p>
          <w:p w:rsidR="007531A7" w:rsidRPr="00D57A2B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5.判斷環境中潛在危機，及對健康造成的衝擊與風險。</w:t>
            </w:r>
          </w:p>
          <w:p w:rsidR="007531A7" w:rsidRPr="00D57A2B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6.因應不同生活情境，善用健康技能降低事故的發生。</w:t>
            </w:r>
          </w:p>
          <w:p w:rsidR="007531A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57A2B">
              <w:rPr>
                <w:rFonts w:ascii="標楷體" w:eastAsia="標楷體" w:hAnsi="標楷體" w:cs="標楷體"/>
                <w:sz w:val="24"/>
                <w:szCs w:val="24"/>
              </w:rPr>
              <w:t>7.監控環境安全狀況，並能針對危險處持續調整與修正。</w:t>
            </w:r>
          </w:p>
          <w:p w:rsidR="007531A7" w:rsidRPr="00F63873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531A7" w:rsidRPr="00FE08F5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22C6E">
              <w:rPr>
                <w:rFonts w:ascii="標楷體" w:eastAsia="標楷體" w:hAnsi="標楷體" w:cs="標楷體"/>
                <w:sz w:val="24"/>
                <w:szCs w:val="24"/>
              </w:rPr>
              <w:t>第二冊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健康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1.能理解各種傳染病的病原體、傳染途徑、症狀及預防方法。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2.認識健保的意義及一般民眾應有的權利與義務。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3.了解從事醫療消費時應注意的事項。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4.培養維護身體健康的醫療觀念及態度。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5.了解使用成癮物質菸、酒、檳榔對人體心理、生理及社會各健康層面造成的衝擊與風險。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6.面對菸、酒、檳榔的訊息與觀點，能進行批判性思考並做出有利健康的決定。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7.關注菸、酒、檳榔國內法律規範現況與未來趨勢。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8.利用情境演練生活技能，能主動公開表達個人拒絕菸、酒、檳榔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的</w:t>
            </w: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立場。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9.認識並改善自己的人際關係，學習理智的面對衝突。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10.學習利用人際關係技巧，促進家庭的良好互動，以及學習如何面對家庭暴力。</w:t>
            </w:r>
          </w:p>
          <w:p w:rsidR="007531A7" w:rsidRPr="00B23510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11.建立正向且良好的網路內外人際互動。</w:t>
            </w:r>
          </w:p>
          <w:p w:rsidR="007531A7" w:rsidRPr="00FE08F5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12.培養正確的人際交往觀念。</w:t>
            </w:r>
          </w:p>
          <w:p w:rsidR="007531A7" w:rsidRPr="00C70ADE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207"/>
        </w:trPr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學習進度週次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7531A7" w:rsidRPr="003255DF" w:rsidTr="00FA2AF3">
        <w:trPr>
          <w:trHeight w:val="55"/>
        </w:trPr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1A7" w:rsidRPr="00872EC7" w:rsidRDefault="007531A7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1A7" w:rsidRPr="00872EC7" w:rsidRDefault="007531A7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1A7" w:rsidRPr="00872EC7" w:rsidRDefault="007531A7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1A7" w:rsidRPr="00872EC7" w:rsidRDefault="007531A7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1A7" w:rsidRPr="00872EC7" w:rsidRDefault="007531A7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第1章健康人生開步走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理解生理、心理與社會各層面健康的概念。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生長發育的自我評估與因應策略。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第1章健康人生開步走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理解生理、心理與社會各層面健康的概念。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生長發育的自我評估與因應策略。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第1章健康人生開步走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理解生理、心理與社會各層面健康的概念。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生長發育的自我評估與因應策略。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第2章個人衛生與保健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認識健康技能和生活技能的實施程序概念。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精熟地操作健康技能。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衛生保健習慣的實踐方式與管理策略。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視力、口腔保健策略與相關疾病。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認識身體自主權相關議題，維護自己與尊重他人的身體自主權。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第2章個人衛生與保健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認識健康技能和生活技能的實施程序概念。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精熟地操作健康技能。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衛生保健習慣的實踐方式與管理策略。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視力、口腔保健策略與相關疾病。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認識身體自主權相關議題，維護自己與尊重他人的身體自主權。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第2章個人衛生與保健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認識健康技能和生活技能的實施程序概念。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精熟地操作健康技能。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衛生保健習慣的實踐方式與管理策略。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視力、口腔保健策略與相關疾病。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認識身體自主權相關議題，維護自己與尊重他人的身體自主權。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9F23C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5469C">
              <w:rPr>
                <w:rFonts w:ascii="標楷體" w:eastAsia="標楷體" w:hAnsi="標楷體" w:cs="標楷體"/>
                <w:sz w:val="24"/>
                <w:szCs w:val="24"/>
              </w:rPr>
              <w:t>第2章個人衛生與保健</w:t>
            </w:r>
          </w:p>
          <w:p w:rsidR="007531A7" w:rsidRPr="0015469C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F23C9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認識健康技能和生活技能的實施程序概念。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精熟地操作健康技能。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衛生保健習慣的實踐方式與管理策略。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視力、口腔保健策略與相關疾病。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認識身體自主權相關議題，維護自己與尊重他人的身體自主權。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第2章個人衛生與保健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認識健康技能和生活技能的實施程序概念。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精熟地操作健康技能。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衛生保健習慣的實踐方式與管理策略。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視力、口腔保健策略與相關疾病。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認識身體自主權相關議題，維護自己與尊重他人的身體自主權。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第3章我的青春檔案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因應生活情境的健康需求，尋求解決的健康技能和生活技能。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運用適切的健康資訊、產品與服務，擬定健康行動策略。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Db-Ⅳ-1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生殖器官的構造、功能與保健及懷孕生理、優生保健。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健康姿勢、規律運動、充分睡眠的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維持與實踐策略。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青春期身心變化的調適與性衝動健康因應的策略。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第3章我的青春檔案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因應生活情境的健康需求，尋求解決的健康技能和生活技能。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運用適切的健康資訊、產品與服務，擬定健康行動策略。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生殖器官的構造、功能與保健及懷孕生理、優生保健。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健康姿勢、規律運動、充分睡眠的維持與實踐策略。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青春期身心變化的調適與性衝動健康因應的策略。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第3章我的青春檔案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因應生活情境的健康需求，尋求解決的健康技能和生活技能。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運用適切的健康資訊、產品與服務，擬定健康行動策略。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生殖器官的構造、功能與保健及懷孕生理、優生保健。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健康姿勢、規律運動、充分睡眠的維持與實踐策略。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青春期身心變化的調適與性衝動健康因應的策略。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第3章我的青春檔案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因應生活情境的健康需求，尋求解決的健康技能和生活技能。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運用適切的健康資訊、產品與服務，擬定健康行動策略。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生殖器官的構造、功能與保健及懷孕生理、優生保健。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健康姿勢、規律運動、充分睡眠的維持與實踐策略。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青春期身心變化的調適與性衝動健康因應的策略。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第4章活出青春的光彩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熟悉各種自我調適技能。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自我認同與自我實現。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了解自己的人格特質與價值觀。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9F23C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第4章活出青春的光彩</w:t>
            </w:r>
          </w:p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F23C9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熟悉各種自我調適技能。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自我認同與自我實現。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了解自己的人格特質與價值觀。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第1章環境安全搜查線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熟悉大部份的決策與批判技能。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運用適切的健康資訊、產品與服務，擬定健康行動策略。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居家、學校、社區環境潛在危機的評估方法。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居家、學校及社區安全的防護守則與相關法令。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判斷常見的事故傷害。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【防災教育】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防J9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了解校園及住家內各項避難器具的正確使用方式。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第1章環境安全搜查線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熟悉大部份的決策與批判技能。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運用適切的健康資訊、產品與服務，擬定健康行動策略。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居家、學校、社區環境潛在危機的評估方法。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居家、學校及社區安全的防護守則與相關法令。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安J2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判斷常見的事故傷害。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【防災教育】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防J9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了解校園及住家內各項避難器具的正確使用方式。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第1章環境安全搜查線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熟悉大部份的決策與批判技能。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運用適切的健康資訊、產品與服務，擬定健康行動策略。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居家、學校、社區環境潛在危機的評估方法。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居家、學校及社區安全的防護守則與相關法令。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判斷常見的事故傷害。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【防災教育】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防J9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了解校園及住家內各項避難器具的正確使用方式。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第2章營造安全好環境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分析健康技能和生活技能對健康維護的重要性。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堅守健康的生活規範、態度與價值觀。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持續地執行促進健康及減少健康風險的行動。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社區環境安全的行動策略。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居家、學校、社區環境潛在危機的評估方法。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判斷常見的事故傷害。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【防災教育】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防J8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繪製社區防災地圖並參與社區防災演練。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第2章營造安全好環境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分析健康技能和生活技能對健康維護的重要性。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堅守健康的生活規範、態度與價值觀。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持續地執行促進健康及減少健康風險的行動。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社區環境安全的行動策略。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居家、學校、社區環境潛在危機的評估方法。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判斷常見的事故傷害。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【防災教育】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防J8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繪製社區防災地圖並參與社區防災演練。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20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第2章營造安全好環境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分析健康技能和生活技能對健康維護的重要性。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堅守健康的生活規範、態度與價值觀。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持續地執行促進健康及減少健康風險的行動。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社區環境安全的行動策略。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居家、學校、社區環境潛在危機的評估方法。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判斷常見的事故傷害。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【防災教育】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防J8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繪製社區防災地圖並參與社區防災演練。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6B4226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21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9F23C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複習全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</w:p>
          <w:p w:rsidR="007531A7" w:rsidRPr="009F23C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F23C9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:rsidR="007531A7" w:rsidRPr="006B4226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F23C9">
              <w:rPr>
                <w:rFonts w:ascii="標楷體" w:eastAsia="標楷體" w:hAnsi="標楷體" w:cs="標楷體"/>
                <w:sz w:val="24"/>
                <w:szCs w:val="24"/>
              </w:rPr>
              <w:t>【課程結束】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理解生理、心理與社會各層面健康的概念。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認識健康技能和生活技能的實施程序概念。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樂於實踐健康促進的生活型態。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4a-Ⅳ-2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Aa-Ⅳ-1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生長發育的自我評估與因應策略。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居家、學校、社區環境潛在危機的評估方法。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居家、學校及社區安全的防護守則與相關法令。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社區環境安全的行動策略。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衛生保健習慣的實踐方式與管理策略。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身體各系統、器官的構造與功能。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視力、口腔保健策略與相關疾病。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Da-Ⅳ-4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健康姿勢、規律運動、充分睡眠的維持與實踐策略。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生殖器官的構造、功能與保健及懷孕生理、優生保健。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青春期身心變化的調適與性衝動健康因應的策略。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自我認同與自我實現。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有利人際關係的因素與有效的溝通技巧。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1.口頭評量</w:t>
            </w:r>
          </w:p>
          <w:p w:rsidR="007531A7" w:rsidRPr="006B4226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2.紙筆評量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重他人的身體自主權。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了解自己的人格特質與價值觀。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判斷常見的事故傷害。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【防災教育】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防J8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繪製社區防災地圖並參與社區防災演練。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防J9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了解校園及住家內各項避難器具的正確使用方式。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6B4226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第1章傳染病的世界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新興傳染病與慢性病的防治策略。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7B588E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第1章傳染病的世界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</w:t>
            </w:r>
            <w:r w:rsidRPr="006A3A2C">
              <w:rPr>
                <w:rFonts w:ascii="標楷體" w:eastAsia="標楷體" w:hAnsi="標楷體" w:cs="標楷體"/>
                <w:sz w:val="24"/>
                <w:szCs w:val="24"/>
              </w:rPr>
              <w:t>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新興傳染病與慢性病的防治策略。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  <w:p w:rsidR="007531A7" w:rsidRPr="00DA591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第1章傳染病的世界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新興傳染病與慢性病的防治策略。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E7130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E7130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7531A7" w:rsidRPr="00DE7130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E7130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第2章醫藥保衛戰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理解促進健康生活的策略、資源與規範。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正確購買與使用藥品的行動策略。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家庭、同儕、文化、媒體、廣告等傳達的藥品選購資訊。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全民健保與醫療制度、醫療服務與資源。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D04DE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認知評量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覺察生活中的各種迷思，在生活作息、健康促進、飲食運動、休閒娛樂、人我關係等課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題上進行價值思辨，尋求解決之道。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第2章醫藥保衛戰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理解促進健康生活的策略、資源與規範。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正確購買與使用藥品的行動策略。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家庭、同儕、文化、媒體、廣告等傳達的藥品選購資訊。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全民健保與醫療制度、醫療服務與資源。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第2章醫藥保衛戰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理解促進健康生活的策略、資源與規範。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正確購買與使用藥品的行動策略。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家庭、同儕、文化、媒體、廣告等傳達的藥品選購資訊。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全民健保與醫療制度、醫療服務與資源。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39077E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第2章醫藥保衛戰</w:t>
            </w:r>
          </w:p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67D01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理解促進健康生活的策略、資源與規範。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正確購買與使用藥品的行動策略。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家庭、同儕、文化、媒體、廣告等傳達的藥品選購資訊。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全民健保與醫療制度、醫療服務與資源。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7531A7" w:rsidRPr="00DA591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第2章醫藥保衛戰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理解促進健康生活的策略、資源與規範。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正確購買與使用藥品的行動策略。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家庭、同儕、文化、媒體、廣告等傳達的藥品選購資訊。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保護性的健康行為。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Fb-Ⅳ-5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全民健保與醫療制度、醫療服務與資源。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7531A7" w:rsidRPr="00DA591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第1章菸害現形記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主動並公開表明個人對促進健康的觀點與立場。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菸、酒、檳榔、藥物的成分與成癮性，以及對個人身心健康與家庭、社會的影響。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面對成癮物質的拒絕技巧與自我控制。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464CA0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第1章菸害現形記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2a-Ⅳ-1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主動並公開表明個人對促進健康的觀點與立場。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菸、酒、檳榔、藥物的成分與成癮性，以及對個人身心健康與家庭、社會的影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響。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面對成癮物質的拒絕技巧與自我控制。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464CA0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A591D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第1章菸害現形記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熟悉大部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份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的決策與批判技能。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主動並公開表明個人對促進健康的觀點與立場。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菸、酒、檳榔、藥物的成分與成癮性，以及對個人身心健康與家庭、社會的影響。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面對成癮物質的拒絕技巧與自我控制。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464CA0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  <w:p w:rsidR="007531A7" w:rsidRPr="00464CA0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t>2.情意評量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A591D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第2章克癮</w:t>
            </w: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t>制勝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主動並公開表明個人對促進健康的觀點與立場。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菸、酒、檳榔、藥物的成分與成癮性，以及對個人身心健康與家庭、社會的影響。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面對成癮物質的拒絕技巧與自我控制。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ED0ADB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</w:t>
            </w: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t>章克癮制勝</w:t>
            </w:r>
          </w:p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主動並公開表明個人對促進健康的觀點與立場。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菸、酒、檳榔、藥物的成分與成癮性，以及對個人身心健康與家庭、社會的影響。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面對成癮物質的拒絕技巧與自我控制。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Default="00D71ED9" w:rsidP="007531A7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第2章克癮</w:t>
            </w: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t>制勝</w:t>
            </w:r>
          </w:p>
          <w:p w:rsidR="009A784B" w:rsidRDefault="009A784B" w:rsidP="007531A7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9A784B" w:rsidRPr="00D15A09" w:rsidRDefault="009A784B" w:rsidP="007531A7">
            <w:pPr>
              <w:rPr>
                <w:rFonts w:ascii="標楷體" w:eastAsia="標楷體" w:hAnsi="標楷體" w:cs="新細明體" w:hint="eastAsia"/>
                <w:sz w:val="24"/>
                <w:szCs w:val="24"/>
              </w:rPr>
            </w:pPr>
            <w:r w:rsidRPr="00C67D01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主動並公開表明個人對促進健康的觀點與立場。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菸、酒、檳榔、藥物的成分與成癮性，以及對個人身心健康與家庭、社會的影響。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面對成癮物質的拒絕技巧與自我控制。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FA2AF3">
              <w:rPr>
                <w:rFonts w:ascii="標楷體" w:eastAsia="標楷體" w:hAnsi="標楷體" w:cs="標楷體"/>
                <w:sz w:val="24"/>
                <w:szCs w:val="24"/>
              </w:rPr>
              <w:t>15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第2章克癮</w:t>
            </w:r>
            <w:r w:rsidRPr="00464CA0">
              <w:rPr>
                <w:rFonts w:ascii="標楷體" w:eastAsia="標楷體" w:hAnsi="標楷體" w:cs="標楷體"/>
                <w:sz w:val="24"/>
                <w:szCs w:val="24"/>
              </w:rPr>
              <w:t>制勝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評估內在與外在的行為對健康造成的衝擊與風險。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關注健康議題本土、國際現況與趨勢。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主動並公開表明個人對促進健康的觀點與立場。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菸、酒、檳榔、藥物的成分與成癮性，以及對個人身心健康與家庭、社會的影響。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面對成癮物質的拒絕技巧與自我控制。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79201F">
              <w:rPr>
                <w:rFonts w:ascii="標楷體" w:eastAsia="標楷體" w:hAnsi="標楷體" w:cs="標楷體"/>
                <w:sz w:val="24"/>
                <w:szCs w:val="24"/>
              </w:rPr>
              <w:t>16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第1章健康家庭加加油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堅守健康的生活規範、態度與價值觀。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家庭衝突的協調與解決技巧。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1A4C08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1A4C08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了解與家人溝通互動及相互支持的適切方式。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憲法的意義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79201F">
              <w:rPr>
                <w:rFonts w:ascii="標楷體" w:eastAsia="標楷體" w:hAnsi="標楷體" w:cs="標楷體"/>
                <w:sz w:val="24"/>
                <w:szCs w:val="24"/>
              </w:rPr>
              <w:t>17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第1章健康家庭加加油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堅守健康的生活規範、態度與價值觀。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家庭衝突的協調與解決技巧。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1A4C08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1A4C08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了解與家人溝通互動及相互支持的適切方式。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認識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憲法的意義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79201F">
              <w:rPr>
                <w:rFonts w:ascii="標楷體" w:eastAsia="標楷體" w:hAnsi="標楷體" w:cs="標楷體"/>
                <w:sz w:val="24"/>
                <w:szCs w:val="24"/>
              </w:rPr>
              <w:t>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第2章人際關係停看聽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</w:t>
            </w:r>
            <w:r w:rsidRPr="00B01EC7">
              <w:rPr>
                <w:rFonts w:ascii="標楷體" w:eastAsia="標楷體" w:hAnsi="標楷體" w:cs="標楷體"/>
                <w:sz w:val="24"/>
                <w:szCs w:val="24"/>
              </w:rPr>
              <w:t>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持續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地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執行促進健康及減少健康風險的行動。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7531A7" w:rsidRPr="00D15A09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79201F">
              <w:rPr>
                <w:rFonts w:ascii="標楷體" w:eastAsia="標楷體" w:hAnsi="標楷體" w:cs="標楷體"/>
                <w:sz w:val="24"/>
                <w:szCs w:val="24"/>
              </w:rPr>
              <w:t>19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第2章人際關係停看聽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持續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地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執行促進健康及減少健康風險的行動。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Fa-Ⅳ-3 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F53F7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53F7D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7531A7" w:rsidRPr="00F53F7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53F7D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</w:t>
            </w:r>
            <w:r w:rsidRPr="008B4635">
              <w:rPr>
                <w:rFonts w:ascii="標楷體" w:eastAsia="標楷體" w:hAnsi="標楷體" w:cs="標楷體"/>
                <w:sz w:val="24"/>
                <w:szCs w:val="24"/>
              </w:rPr>
              <w:t>生活。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416"/>
        </w:trPr>
        <w:tc>
          <w:tcPr>
            <w:tcW w:w="10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3CC" w:rsidRDefault="00D71ED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1A7" w:rsidRPr="00D15A09" w:rsidRDefault="00D71ED9" w:rsidP="007531A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79201F">
              <w:rPr>
                <w:rFonts w:ascii="標楷體" w:eastAsia="標楷體" w:hAnsi="標楷體" w:cs="標楷體"/>
                <w:sz w:val="24"/>
                <w:szCs w:val="24"/>
              </w:rPr>
              <w:t>20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第2章人際關係停看聽</w:t>
            </w:r>
          </w:p>
          <w:p w:rsidR="007531A7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1494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:rsidR="007531A7" w:rsidRPr="00D15A09" w:rsidRDefault="00D71ED9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1494">
              <w:rPr>
                <w:rFonts w:ascii="標楷體" w:eastAsia="標楷體" w:hAnsi="標楷體" w:cs="標楷體"/>
                <w:sz w:val="24"/>
                <w:szCs w:val="24"/>
              </w:rPr>
              <w:t>【課程結束】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分析個人與群體健康的影響因素。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自主思考健康問題所造成的威脅感與嚴重性。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熟悉各種人際溝通互動技能。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3b-Ⅳ-4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因應不同的生活情境，善用各種生活技能，解決健康問題。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自我監督、增強個人促進健康的行動，並反省修正。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持續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地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執行促進健康及減少健康風險的行動。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F53F7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53F7D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7531A7" w:rsidRPr="00F53F7D" w:rsidRDefault="00D71ED9" w:rsidP="007531A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53F7D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403CC" w:rsidRDefault="00D71E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A7" w:rsidRPr="00D15A09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7531A7" w:rsidRPr="003255DF" w:rsidTr="00FA2AF3">
        <w:trPr>
          <w:trHeight w:val="720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1A7" w:rsidRPr="00872EC7" w:rsidRDefault="00BB499C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F05B3">
              <w:rPr>
                <w:rFonts w:ascii="標楷體" w:eastAsia="標楷體" w:hAnsi="標楷體" w:cs="新細明體" w:hint="eastAsia"/>
                <w:sz w:val="24"/>
                <w:szCs w:val="24"/>
              </w:rPr>
              <w:t>1.相關電子設備、電腦、相關教學投影片、影音檔。2.各單元之學習單。3.各項活動所需之相關道具：居家安全設備(防滑設備、滅火器、煙霧偵測器等)、計時工具、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計分板、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圖卡、字卡、小白板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、菸盒、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飲酒模擬眼鏡、檳榔或酒實體教具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情境劇演練道具等。</w:t>
            </w:r>
          </w:p>
        </w:tc>
      </w:tr>
      <w:tr w:rsidR="007531A7" w:rsidRPr="003255DF" w:rsidTr="00FA2AF3">
        <w:trPr>
          <w:trHeight w:val="720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1A7" w:rsidRPr="00872EC7" w:rsidRDefault="00D71ED9" w:rsidP="007531A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31A7" w:rsidRPr="00872EC7" w:rsidRDefault="007531A7" w:rsidP="007531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:rsidR="007531A7" w:rsidRPr="00D9075F" w:rsidRDefault="007531A7" w:rsidP="007531A7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7531A7" w:rsidRPr="00D9075F" w:rsidSect="007531A7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319" w:rsidRDefault="00F91319">
      <w:r>
        <w:separator/>
      </w:r>
    </w:p>
  </w:endnote>
  <w:endnote w:type="continuationSeparator" w:id="0">
    <w:p w:rsidR="00F91319" w:rsidRDefault="00F9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1A7" w:rsidRDefault="007531A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A784B" w:rsidRPr="009A784B">
      <w:rPr>
        <w:noProof/>
        <w:lang w:val="zh-TW"/>
      </w:rPr>
      <w:t>4</w:t>
    </w:r>
    <w:r>
      <w:fldChar w:fldCharType="end"/>
    </w:r>
  </w:p>
  <w:p w:rsidR="007531A7" w:rsidRDefault="007531A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319" w:rsidRDefault="00F91319">
      <w:r>
        <w:separator/>
      </w:r>
    </w:p>
  </w:footnote>
  <w:footnote w:type="continuationSeparator" w:id="0">
    <w:p w:rsidR="00F91319" w:rsidRDefault="00F91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03CC"/>
    <w:rsid w:val="000A11C8"/>
    <w:rsid w:val="00603B22"/>
    <w:rsid w:val="007531A7"/>
    <w:rsid w:val="0079201F"/>
    <w:rsid w:val="009A784B"/>
    <w:rsid w:val="00BB499C"/>
    <w:rsid w:val="00D71ED9"/>
    <w:rsid w:val="00F403CC"/>
    <w:rsid w:val="00F91319"/>
    <w:rsid w:val="00FA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2C4293-C108-4C63-80AE-B39F9601D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BC91A-5D7F-4B43-8475-048402B8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1934</Words>
  <Characters>11029</Characters>
  <Application>Microsoft Office Word</Application>
  <DocSecurity>0</DocSecurity>
  <Lines>91</Lines>
  <Paragraphs>25</Paragraphs>
  <ScaleCrop>false</ScaleCrop>
  <Company/>
  <LinksUpToDate>false</LinksUpToDate>
  <CharactersWithSpaces>12938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9</cp:revision>
  <dcterms:created xsi:type="dcterms:W3CDTF">2022-03-21T07:32:00Z</dcterms:created>
  <dcterms:modified xsi:type="dcterms:W3CDTF">2023-06-15T07:52:00Z</dcterms:modified>
</cp:coreProperties>
</file>