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B8A8F" w14:textId="02E5947A" w:rsidR="003F5D61" w:rsidRPr="003F5D61" w:rsidRDefault="003F5D6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</w:t>
      </w:r>
      <w:r w:rsidR="00C87D96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立</w:t>
      </w:r>
      <w:r w:rsidR="005F5977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誠正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國民中學</w:t>
      </w:r>
      <w:r w:rsidR="00287C65" w:rsidRPr="00287C65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11</w:t>
      </w:r>
      <w:r w:rsidR="00875A43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2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學年度領域</w:t>
      </w:r>
      <w:r w:rsidR="00C87D96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/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科</w:t>
      </w:r>
      <w:r w:rsidR="00C87D96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目</w:t>
      </w:r>
      <w:r w:rsidRPr="003F5D6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課程計畫</w:t>
      </w:r>
    </w:p>
    <w:p w14:paraId="7BDF6417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616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3F5D61" w:rsidRPr="003F5D61" w14:paraId="566A009A" w14:textId="77777777" w:rsidTr="003C2879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40FC5E2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4EF0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7B0C0CE0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■藝術(□音樂</w:t>
            </w:r>
            <w:r w:rsidR="00AB094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視覺藝術□表演藝術)□綜合活動(□家政□童軍□輔導)□科技(□資訊科技□生活科技)</w:t>
            </w:r>
          </w:p>
          <w:p w14:paraId="1856D65A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25B26965" w14:textId="77777777" w:rsidTr="003C2879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A5FFD8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4CA86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51EA5457" w14:textId="77777777" w:rsidR="003F5D61" w:rsidRPr="003F5D61" w:rsidRDefault="00BA3CF2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64A14664" w14:textId="77777777" w:rsidTr="003C2879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820EB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BB08A" w14:textId="405C8052" w:rsidR="003F5D61" w:rsidRPr="003F5D61" w:rsidRDefault="00D76A95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64307619" w14:textId="77777777"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F805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C3D1C" w14:textId="3A32D9FA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3BE14D70" w14:textId="77777777" w:rsidTr="003C2879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1667C3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689759DC" w14:textId="77777777" w:rsidR="00E768F3" w:rsidRDefault="00FE248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藝-J-A2 嘗試設計思考，探索藝術實踐解決問題的途徑。</w:t>
            </w:r>
          </w:p>
          <w:p w14:paraId="115F4BB4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藝-J-B1 應用藝術符號，以表達觀點與風格。</w:t>
            </w:r>
          </w:p>
          <w:p w14:paraId="0FE7F8C2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藝-J-B2 思辨科技資訊、媒體與藝術的關係，進行創作與鑑賞。</w:t>
            </w:r>
          </w:p>
          <w:p w14:paraId="513EDF13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藝-J-B3 善用多元感官，探索理解藝術與生活的關聯，以展現美感意識。</w:t>
            </w:r>
          </w:p>
          <w:p w14:paraId="7400C95F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藝-J-C1 探討藝術活動中社會議題的意義。</w:t>
            </w:r>
          </w:p>
          <w:p w14:paraId="5D3A29CF" w14:textId="77777777" w:rsidR="00BA3CF2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1B62E469" w14:textId="77777777" w:rsidR="00E768F3" w:rsidRDefault="00BA3CF2" w:rsidP="00BA3CF2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藝-J-C3 理解在地及全球藝術與文化的多元與差異。</w:t>
            </w:r>
          </w:p>
        </w:tc>
      </w:tr>
      <w:tr w:rsidR="003F5D61" w:rsidRPr="003F5D61" w14:paraId="29D6D492" w14:textId="77777777" w:rsidTr="003C2879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D648B7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5483764" w14:textId="77777777" w:rsidR="003F5D61" w:rsidRPr="00BA3CF2" w:rsidRDefault="00287C65" w:rsidP="003F5D61">
            <w:pPr>
              <w:widowControl/>
              <w:jc w:val="both"/>
              <w:rPr>
                <w:rFonts w:ascii="新細明體" w:eastAsia="新細明體" w:hAnsi="新細明體" w:cs="新細明體"/>
                <w:b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視覺藝術</w:t>
            </w:r>
          </w:p>
          <w:p w14:paraId="3E1E123E" w14:textId="6A6F318D" w:rsidR="009A537B" w:rsidRPr="009A537B" w:rsidRDefault="00FE248B" w:rsidP="00BA3CF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</w:t>
            </w:r>
            <w:r w:rsidR="00BA3CF2"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</w:t>
            </w: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學期主要以「臺灣本土」出發，認識視覺藝術、音樂、表演藝術三科之藝術涵養，並學習在地文化與藝術。各科亦同步規畫藉由不同時間、空間中的藝術，深入體會藝術的美好與繽紛。</w:t>
            </w:r>
            <w:r w:rsidR="009A537B">
              <w:rPr>
                <w:rFonts w:ascii="標楷體" w:eastAsia="標楷體" w:hAnsi="標楷體" w:cs="新細明體" w:hint="eastAsia"/>
                <w:color w:val="000000"/>
                <w:szCs w:val="20"/>
              </w:rPr>
              <w:t>而本學期課程目標為：帶領學生認識臺灣本土藝術—歌仔戲、南北管音樂與廟宇工藝設計，透過生活應用之原則，探索藝術與日常相關處。學習藝術實作技法，如：視覺的版畫製作、音樂歌曲習唱及直笛吹奏，並進行跨科、跨領域的課程設計，瞭解藝術融入不同科目之運用，進一步學習藝術參與的實踐內容，更深入認識本土文化之美。</w:t>
            </w:r>
          </w:p>
          <w:p w14:paraId="76014591" w14:textId="40788410" w:rsidR="00BA3CF2" w:rsidRPr="009A537B" w:rsidRDefault="00BA3CF2" w:rsidP="00BA3CF2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BA3CF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　第二學期從「華夏文明」作為切入點，認識視覺藝術、音樂、表演藝術三層面之藝術內涵，透過學習傳統文化在歷經時空及地域的淬鍊後，如何邁向現代。</w:t>
            </w:r>
            <w:r w:rsidR="009A537B" w:rsidRPr="00C123B4">
              <w:rPr>
                <w:rFonts w:ascii="標楷體" w:eastAsia="標楷體" w:hAnsi="標楷體" w:cs="新細明體" w:hint="eastAsia"/>
                <w:color w:val="000000" w:themeColor="text1"/>
                <w:szCs w:val="20"/>
              </w:rPr>
              <w:t>而本學期課程目標為：帶領學生認識華夏文化的藝術呈現—京劇、國樂與水墨，藉由欣賞平面、立體等不同媒材的藝術作品，培養藝術涵養及知能，並學習藝術實作技法，如：視覺的模型製作、塗鴉、音樂歌曲習唱及直笛吹奏。結合個人經驗，理解藝術本身並非遙不可及，而是存在於日常，將藝術參與內化為生活中的一部分；透過融入議題的課程設計，引發思考層面的探討及提升眼界。</w:t>
            </w:r>
          </w:p>
        </w:tc>
      </w:tr>
      <w:tr w:rsidR="00BA3CF2" w:rsidRPr="003F5D61" w14:paraId="416E067C" w14:textId="77777777" w:rsidTr="003C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A5B97C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3DC998B9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4C067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3D862F65" w14:textId="77777777" w:rsidR="00BA3CF2" w:rsidRPr="00287C65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518D2" w14:textId="77777777" w:rsidR="00BA3CF2" w:rsidRPr="003F5D61" w:rsidRDefault="00BA3CF2" w:rsidP="00B56EF1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6160C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8711A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7A266" w14:textId="77777777" w:rsidR="00BA3CF2" w:rsidRPr="003F5D61" w:rsidRDefault="00BA3CF2" w:rsidP="00B56EF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BA3CF2" w:rsidRPr="003F5D61" w14:paraId="38E6516F" w14:textId="77777777" w:rsidTr="003C28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FB9E63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7FF8D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97EB" w14:textId="77777777" w:rsidR="00BA3CF2" w:rsidRPr="003F5D61" w:rsidRDefault="00BA3CF2" w:rsidP="00B56EF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26B7E817" w14:textId="77777777" w:rsidR="00BA3CF2" w:rsidRPr="003F5D61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14:paraId="784F8C66" w14:textId="77777777" w:rsidR="00BA3CF2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1ECA214A" w14:textId="77777777" w:rsidR="00BA3CF2" w:rsidRPr="003F5D61" w:rsidRDefault="00BA3CF2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BCDA7" w14:textId="77777777" w:rsidR="00BA3CF2" w:rsidRPr="003F5D61" w:rsidRDefault="00BA3CF2" w:rsidP="00B56EF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5B3C" w14:textId="77777777" w:rsidR="00BA3CF2" w:rsidRPr="003F5D61" w:rsidRDefault="00BA3CF2" w:rsidP="00B56EF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BEEC" w14:textId="77777777" w:rsidR="00BA3CF2" w:rsidRPr="003F5D61" w:rsidRDefault="00BA3CF2" w:rsidP="00B56EF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14168" w:rsidRPr="003F5D61" w14:paraId="0691903D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CED6CE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69938661" w14:textId="77777777" w:rsidR="00E14168" w:rsidRDefault="00E14168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4FB5E412" w14:textId="77777777" w:rsidR="00B56EF1" w:rsidRDefault="00B56EF1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7813819D" w14:textId="2C19167B" w:rsidR="00B56EF1" w:rsidRPr="005F3BF8" w:rsidRDefault="00B56EF1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B903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統整</w:t>
            </w:r>
            <w:r>
              <w:rPr>
                <w:rFonts w:ascii="標楷體" w:eastAsia="標楷體" w:hAnsi="標楷體" w:hint="eastAsia"/>
                <w:szCs w:val="20"/>
              </w:rPr>
              <w:t>（視覺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藝術</w:t>
            </w:r>
            <w:r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4BF8B7B0" w14:textId="6977CA2B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BD0CD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4586281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46BC7EC7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3AE3DFF8" w14:textId="48586744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4B05496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4DE98DE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0A9B44F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01B12959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48650728" w14:textId="048BF39B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7068" w14:textId="06AA511E" w:rsidR="00E14168" w:rsidRP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E9DF4EF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2CCA2A1F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62BEA62A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46F9729C" w14:textId="5F52C152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6AAEA8A1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4988202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06462EB8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04CF4AAC" w14:textId="38A60B85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D7B054F" w14:textId="1F7060D5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1.能觀察到臺灣廟宇的結構之美，提升觀察的敏銳度。</w:t>
            </w:r>
          </w:p>
          <w:p w14:paraId="2C68149F" w14:textId="038797F2" w:rsidR="00E14168" w:rsidRPr="005F3BF8" w:rsidRDefault="00E14168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D189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BE63FE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07318CC1" w14:textId="2B2F21B1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AF8D" w14:textId="3966826F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14168" w:rsidRPr="003F5D61" w14:paraId="7C0D6C62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03191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B4A6F07" w14:textId="77777777" w:rsidR="00E14168" w:rsidRDefault="00E14168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  <w:p w14:paraId="2BC55A6E" w14:textId="77777777" w:rsidR="007F296E" w:rsidRDefault="007F296E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12EA64E4" w14:textId="1AD4266B" w:rsidR="007F296E" w:rsidRPr="005F3BF8" w:rsidRDefault="007F296E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D5E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統整</w:t>
            </w:r>
            <w:r>
              <w:rPr>
                <w:rFonts w:ascii="標楷體" w:eastAsia="標楷體" w:hAnsi="標楷體" w:hint="eastAsia"/>
                <w:szCs w:val="20"/>
              </w:rPr>
              <w:t>（視覺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藝術</w:t>
            </w:r>
            <w:r>
              <w:rPr>
                <w:rFonts w:ascii="標楷體" w:eastAsia="標楷體" w:hAnsi="標楷體" w:hint="eastAsia"/>
                <w:szCs w:val="20"/>
              </w:rPr>
              <w:t>）</w:t>
            </w:r>
          </w:p>
          <w:p w14:paraId="71B62E97" w14:textId="3FAA8E15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穿越今昔藝象新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F69A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3223216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41E83C0D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5E74DED9" w14:textId="05549232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7FF17D3A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E5E152D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2A5F49F9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24A59B38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795E6FC8" w14:textId="00406AF2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11BF" w14:textId="511D1E35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一、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743E973D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203CEA9C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5C012847" w14:textId="258A5BDF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二</w:t>
            </w:r>
            <w:r>
              <w:rPr>
                <w:rFonts w:ascii="標楷體" w:eastAsia="標楷體" w:hAnsi="標楷體" w:hint="eastAsia"/>
                <w:szCs w:val="20"/>
              </w:rPr>
              <w:t>、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373222E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‧認知部分：</w:t>
            </w:r>
          </w:p>
          <w:p w14:paraId="62F31840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1.能說出三間臺灣傳統廟宇。</w:t>
            </w:r>
          </w:p>
          <w:p w14:paraId="22F62B6A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2.能說明五種廟宇中的工藝美術。</w:t>
            </w:r>
          </w:p>
          <w:p w14:paraId="58EC4504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3.能舉例說出工藝美術的現代應用。</w:t>
            </w:r>
          </w:p>
          <w:p w14:paraId="7B209D8A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‧技能部分：</w:t>
            </w:r>
          </w:p>
          <w:p w14:paraId="2D48B75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1.能以網路查找臺灣廟宇並進行介紹與說明。</w:t>
            </w:r>
          </w:p>
          <w:p w14:paraId="59AE2FFD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2.能實地走訪廟宇並記錄所見工藝美術。</w:t>
            </w:r>
          </w:p>
          <w:p w14:paraId="0A73DD4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3.能以吉祥圖樣設計製作剪紙作品。</w:t>
            </w:r>
          </w:p>
          <w:p w14:paraId="19FC6A2C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‧情意部分：1.能觀察到臺灣廟宇的結構之美，提升觀察的敏銳度。</w:t>
            </w:r>
          </w:p>
          <w:p w14:paraId="13438733" w14:textId="0381E61E" w:rsidR="00E14168" w:rsidRPr="00B117B4" w:rsidRDefault="00E14168" w:rsidP="00B56EF1">
            <w:pPr>
              <w:spacing w:line="260" w:lineRule="exact"/>
              <w:jc w:val="both"/>
              <w:rPr>
                <w:bCs/>
                <w:snapToGrid w:val="0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2.能感受廟宇的工藝美術之技藝傳承與創新。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128D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D8F819D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多J1 珍惜並維護我族文化。</w:t>
            </w:r>
          </w:p>
          <w:p w14:paraId="0298B550" w14:textId="356C4E6F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多J2 關懷我族文化遺產的傳承與興革。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4971" w14:textId="2CA6A036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4523FE48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D06A54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C8C059C" w14:textId="77777777" w:rsidR="00E14168" w:rsidRPr="005F3BF8" w:rsidRDefault="00E14168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9C31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0F38533A" w14:textId="6980AD9C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咱ㄟ所在• 彼ㄟ時代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82B9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2EF0DDD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697AFA0F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2DD80ECE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C71BD1B" w14:textId="54BCCA41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C812428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154F10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2AF023E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3340CE0B" w14:textId="2EF5CB8F" w:rsidR="00E14168" w:rsidRPr="001445B2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3FA56" w14:textId="47F33D72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D87988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15F31A02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7E31A7BA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A398396" w14:textId="51FC823B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1.能描述臺灣前輩代表畫家與重要畫作，具備鑑賞與說明的能力。</w:t>
            </w:r>
          </w:p>
          <w:p w14:paraId="7B79E88E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0EDB9257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73F368AB" w14:textId="268A90C6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889C5BC" w14:textId="5C03543E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1.從對畫作的觀察與體驗中發掘美感，提升對美的敏銳度，並進而落實於個人生活之美感追求。</w:t>
            </w:r>
          </w:p>
          <w:p w14:paraId="787384A0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3E63D25F" w14:textId="02B3EB56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0514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3F787C06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0C3ACF05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生J6 人生目的與意義。</w:t>
            </w:r>
          </w:p>
          <w:p w14:paraId="4724A851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生J12 公共議題中的道德思辨。 </w:t>
            </w:r>
          </w:p>
          <w:p w14:paraId="6F76127F" w14:textId="6459F96D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112E" w14:textId="0F5D00D3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3D6A861F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DEF191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3E6003F" w14:textId="77777777" w:rsidR="00E14168" w:rsidRPr="005F3BF8" w:rsidRDefault="00E14168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DE23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6F9FAA0F" w14:textId="0667A023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咱ㄟ所在‧ 彼ㄟ時代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E10C3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7F15B20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7E5C72D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3BADA17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6F8BF60" w14:textId="0F17BDC7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2EE591F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81CFD7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4B35283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15E89875" w14:textId="51554363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公共藝術、在地及各族群藝文活動、藝術薪傳。 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0A13" w14:textId="2CE0B8C6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B865557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2B84CDAA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441D4A4A" w14:textId="4E9511FA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0D2AB2E" w14:textId="32B7C1DD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1.能描述臺灣前輩代表畫家與重要畫作，具備鑑賞與說明的能力。</w:t>
            </w:r>
          </w:p>
          <w:p w14:paraId="4CFDD4EF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40DEAAC4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47DF83BA" w14:textId="41C491E2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394A0828" w14:textId="64CD639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1.從對畫作的觀察與體驗中發掘美感，提升對美的敏銳度，並進而落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實於個人生活之美感追求。</w:t>
            </w:r>
          </w:p>
          <w:p w14:paraId="6827B009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7C4856B5" w14:textId="55992A60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E941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【生命教育】</w:t>
            </w:r>
          </w:p>
          <w:p w14:paraId="25972ED1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33EBD75A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生J6 人生目的與意義。</w:t>
            </w:r>
          </w:p>
          <w:p w14:paraId="79B15FD9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生J12 公共議題中的道德思辨。 </w:t>
            </w:r>
          </w:p>
          <w:p w14:paraId="73A66DCA" w14:textId="24B704F7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24F5" w14:textId="7DF563E2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23F94A4F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A8392A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80FC6F2" w14:textId="77777777" w:rsidR="00E14168" w:rsidRDefault="00E14168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  <w:p w14:paraId="064DA5EA" w14:textId="77777777" w:rsidR="00F71AFA" w:rsidRDefault="00F71AFA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62A5DB4B" w14:textId="1A3E3D14" w:rsidR="00F71AFA" w:rsidRPr="005F3BF8" w:rsidRDefault="00F71AFA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EB4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561EDDC1" w14:textId="6F2E9C5F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咱ㄟ所在‧ 彼ㄟ時代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4E05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視1-IV-2 能使用多元媒材與技法，表現個人或社群的觀點。</w:t>
            </w:r>
          </w:p>
          <w:p w14:paraId="3FCFB18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DD9E01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視2-IV-1 能體驗藝術作品，並接受多元的觀點。</w:t>
            </w:r>
          </w:p>
          <w:p w14:paraId="4A774CC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C9CE0FD" w14:textId="5DC8D6B0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620F0B1A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7629E159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FB70BA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在地及各族群藝術、全球藝術。</w:t>
            </w:r>
          </w:p>
          <w:p w14:paraId="66505C81" w14:textId="6C476E05" w:rsidR="00E14168" w:rsidRPr="00B01DBC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視P-IV-1 公共藝術、在地及各族群藝文活動、藝術薪傳。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BFFC" w14:textId="2D1D6A43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34F0ACE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1.能認識臺灣前輩代表藝術家，理解其作品與時代風格、藝術特色與影響性。</w:t>
            </w:r>
          </w:p>
          <w:p w14:paraId="2A5E35A9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2.能簡單描述百年來臺灣繪畫藝術發展之樣貌。</w:t>
            </w:r>
          </w:p>
          <w:p w14:paraId="0FC51956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B3D7067" w14:textId="1769BAB5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1.能描述臺灣前輩代表畫家與重要畫作，具備鑑賞與說明的能力。</w:t>
            </w:r>
          </w:p>
          <w:p w14:paraId="7F0E21B7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2.能以口語或文字清晰表達對藝術作品的觀察、感受與見解。</w:t>
            </w:r>
          </w:p>
          <w:p w14:paraId="5C3064E3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3.能運用藝術媒材，呈現「如果畫家有臉書」個人動態頁面。</w:t>
            </w:r>
          </w:p>
          <w:p w14:paraId="233F53A3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479B3899" w14:textId="4F786C1C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1.從對畫作的觀察與體驗中發掘美感，提升對美的敏銳度，並進而落實於個人生活之美感追求。</w:t>
            </w:r>
          </w:p>
          <w:p w14:paraId="28D72125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2.結合個人生活經驗與體會，發展個人創作風格。</w:t>
            </w:r>
          </w:p>
          <w:p w14:paraId="62CA6821" w14:textId="601F60EE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3.盡一己之力，主動對所處時代與社會保持關懷與行動。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C6D5F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618CC35B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生J5 人不只是客體，更是具有自我尊嚴的主體。</w:t>
            </w:r>
          </w:p>
          <w:p w14:paraId="702F5ED6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生J6 人生目的與意義。</w:t>
            </w:r>
          </w:p>
          <w:p w14:paraId="64561D58" w14:textId="77777777" w:rsidR="00E1416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生J12 公共議題中的道德思辨。 </w:t>
            </w:r>
          </w:p>
          <w:p w14:paraId="468D98F0" w14:textId="56B09E7F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生J13 美感經驗的發現與創造。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E860D" w14:textId="4A05CF02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5B4205B3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C5788E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0B9F49E" w14:textId="77777777" w:rsidR="00E14168" w:rsidRDefault="00E14168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  <w:p w14:paraId="2B10AEC1" w14:textId="77777777" w:rsidR="00F71AFA" w:rsidRDefault="00F71AFA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22AEA340" w14:textId="239C8C8C" w:rsidR="00F71AFA" w:rsidRPr="005F3BF8" w:rsidRDefault="00F71AFA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855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07D22CD3" w14:textId="392BDFCE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E05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3DB4D18E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48224E9C" w14:textId="5CD802A9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014268A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6BB47BE4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28DCA5D2" w14:textId="0601DBC2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D4BA" w14:textId="59D83B1F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D5BA59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5FEC1FF1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00924017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05B1562D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3FBD2909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F43A914" w14:textId="56DC18C8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1.能掌握以幾何形態切入設計，體驗設計的精準呈現。</w:t>
            </w:r>
          </w:p>
          <w:p w14:paraId="61BA5A77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452D6291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737610F4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92B3E9F" w14:textId="13754E44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1.能體會設計在生活中的應用廣泛層面與重要性。</w:t>
            </w:r>
          </w:p>
          <w:p w14:paraId="6D5B266E" w14:textId="0B0E53D3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27FA5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5654647D" w14:textId="5E27AEB0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008C" w14:textId="5BE36DF2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49814526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E4599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040FDE3" w14:textId="77777777" w:rsidR="00E14168" w:rsidRPr="005F3BF8" w:rsidRDefault="00E14168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5869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7EA3E6DF" w14:textId="159822C0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感受生活玩設計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8D8E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4284D23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28A6D94F" w14:textId="7C810402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61F285A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FFDF6EA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3A342D92" w14:textId="3CF63F08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C494" w14:textId="1648304B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6B4254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7806E184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3B068528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042F2148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1981976D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1F1C8127" w14:textId="1B9AF3BC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1.能掌握以幾何形態切入設計，體驗設計的精準呈現。</w:t>
            </w:r>
          </w:p>
          <w:p w14:paraId="23937F4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2.能運用設計思考流程，關心我們身處的環境與世界。</w:t>
            </w:r>
          </w:p>
          <w:p w14:paraId="6C866C8E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1EA88DFD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BFF7267" w14:textId="435BE825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1.能體會設計在生活中的應用廣泛層面與重要性。</w:t>
            </w:r>
          </w:p>
          <w:p w14:paraId="01F43FE4" w14:textId="11D4CC23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F3943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【人權教育】</w:t>
            </w:r>
          </w:p>
          <w:p w14:paraId="4C10E25F" w14:textId="6804B919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3EF6" w14:textId="3EFDBE2C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E14168" w:rsidRPr="003F5D61" w14:paraId="71E1ED82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69E37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7C89F9D" w14:textId="77777777" w:rsidR="00E14168" w:rsidRDefault="00E14168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  <w:p w14:paraId="7AB22158" w14:textId="77777777" w:rsidR="00F71AFA" w:rsidRDefault="00F71AFA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533094E6" w14:textId="3EACBAAF" w:rsidR="00F71AFA" w:rsidRPr="005F3BF8" w:rsidRDefault="00F71AFA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D4271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1A33A6F4" w14:textId="4F8AE2BC" w:rsidR="00E14168" w:rsidRPr="005F3BF8" w:rsidRDefault="00E14168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感受生活玩設計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B16C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17C2503B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760BFEF8" w14:textId="148CB2AA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視3-IV-3 能應用設計式思考及藝術知能，因應生活情境尋求解決方案。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74A05227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457C9A6E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708EFBE3" w14:textId="583D35F7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0D3DA" w14:textId="37E5A6FD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87C3A59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1.能理解藝術與設計在實用層面的差異。</w:t>
            </w:r>
          </w:p>
          <w:p w14:paraId="40D72E3E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2.能觀察並生活中的商標設計視覺造型元素</w:t>
            </w:r>
          </w:p>
          <w:p w14:paraId="1A15C60F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3.能應用色彩學與品牌色彩心理學創造與解讀商標意涵。</w:t>
            </w:r>
          </w:p>
          <w:p w14:paraId="505BF681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4.能理解何為設計思考</w:t>
            </w:r>
          </w:p>
          <w:p w14:paraId="4BB50397" w14:textId="77777777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30C9085" w14:textId="7A578CF9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1.能掌握以幾何形態切入設計，體驗設計的精準呈現。</w:t>
            </w:r>
          </w:p>
          <w:p w14:paraId="44114078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2.能運用設計思考流程，關心我們身處的環境與世界。</w:t>
            </w:r>
          </w:p>
          <w:p w14:paraId="64E302B3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3.能發表自己的實體成果，並上臺分享心路歷程。</w:t>
            </w:r>
          </w:p>
          <w:p w14:paraId="0BC821E0" w14:textId="57757E2C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73EB7553" w14:textId="17C833C4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1.能體會設計在生活中的應用廣泛層面與重要性。</w:t>
            </w:r>
          </w:p>
          <w:p w14:paraId="7EEDD80C" w14:textId="2B00EB5D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2.能尊重並理解其他同學的設計成果。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04F1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14:paraId="0C4BAB44" w14:textId="022F640D" w:rsidR="00E14168" w:rsidRPr="005F3BF8" w:rsidRDefault="00E14168" w:rsidP="00B56EF1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zCs w:val="20"/>
              </w:rPr>
              <w:t>人J5 了解社會上有不同的群體和文化，尊重並欣賞其差異。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031A" w14:textId="27756EFC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3C2879" w:rsidRPr="003F5D61" w14:paraId="64208BE3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CCE9A" w14:textId="77777777" w:rsidR="003C2879" w:rsidRPr="00287C65" w:rsidRDefault="003C2879" w:rsidP="003C287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6145C7F" w14:textId="77777777" w:rsidR="003C2879" w:rsidRDefault="003C2879" w:rsidP="003C287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5F3BF8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  <w:p w14:paraId="262D31CE" w14:textId="77777777" w:rsidR="003C2879" w:rsidRDefault="003C2879" w:rsidP="003C287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4A0EB52C" w14:textId="2EDC721F" w:rsidR="003C2879" w:rsidRPr="005F3BF8" w:rsidRDefault="003C2879" w:rsidP="003C287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D146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314940E9" w14:textId="1EF3453F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版中有畫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3B0E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E4A78A1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2A028BBC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624C0202" w14:textId="3EB77D92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20590E73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138C2566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028388CF" w14:textId="77777777" w:rsidR="003C2879" w:rsidRDefault="003C2879" w:rsidP="003C287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18F5FEFD" w14:textId="0B241D02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84DD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%)：</w:t>
            </w:r>
          </w:p>
          <w:p w14:paraId="67EAC00E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33D6C95C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51F78D10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20EB72F6" w14:textId="77777777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%)：</w:t>
            </w:r>
          </w:p>
          <w:p w14:paraId="03A5FA2C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1.能描述不同版種的版畫製作方式。</w:t>
            </w:r>
          </w:p>
          <w:p w14:paraId="117B234F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3C063F74" w14:textId="77777777" w:rsidR="003C2879" w:rsidRDefault="003C2879" w:rsidP="003C287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3043F7D8" w14:textId="56BD0FFE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%)：能完成版畫作品並與同儕進行交流與分享。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6EB9" w14:textId="77777777" w:rsidR="003C2879" w:rsidRDefault="003C2879" w:rsidP="003C287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A87DB55" w14:textId="6D7374D0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18C2" w14:textId="5F2F7A95" w:rsidR="003C2879" w:rsidRDefault="003C2879" w:rsidP="003C287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E14168" w:rsidRPr="003F5D61" w14:paraId="1666CF6D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21A70C" w14:textId="77777777" w:rsidR="00E14168" w:rsidRPr="00287C65" w:rsidRDefault="00E1416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2123C86" w14:textId="3BC8AD2D" w:rsidR="00A9384B" w:rsidRPr="005F3BF8" w:rsidRDefault="00A9384B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第二十</w:t>
            </w:r>
            <w:r w:rsidR="003C2879">
              <w:rPr>
                <w:rFonts w:ascii="標楷體" w:eastAsia="標楷體" w:hAnsi="標楷體"/>
                <w:snapToGrid w:val="0"/>
                <w:kern w:val="0"/>
                <w:szCs w:val="20"/>
              </w:rPr>
              <w:t>一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ADD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視覺藝術</w:t>
            </w:r>
          </w:p>
          <w:p w14:paraId="2C4BCB19" w14:textId="0703EE8C" w:rsidR="003C2879" w:rsidRPr="003C2879" w:rsidRDefault="00E14168" w:rsidP="00BA3CF2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版中有畫</w:t>
            </w:r>
            <w:r w:rsidR="003C2879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(第三次段考)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5F73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2FCAACD9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能透過議題創作，表達對生活環境及社會文化的理解。</w:t>
            </w:r>
          </w:p>
          <w:p w14:paraId="0D55D428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57402996" w14:textId="30B8B569" w:rsidR="00E14168" w:rsidRPr="006D093C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視3-IV-3 能應用設計思考及藝術知能，因應生活情境尋求解決方案。</w:t>
            </w:r>
          </w:p>
        </w:tc>
        <w:tc>
          <w:tcPr>
            <w:tcW w:w="857" w:type="pct"/>
            <w:gridSpan w:val="2"/>
          </w:tcPr>
          <w:p w14:paraId="58859F51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193DD805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7494F960" w14:textId="77777777" w:rsidR="00E1416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  <w:p w14:paraId="15BEF145" w14:textId="122FD59C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522F" w14:textId="51764B4E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‧認知部分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D91BD4D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1.能瞭解版畫發展史與藝術家相關的知識。</w:t>
            </w:r>
          </w:p>
          <w:p w14:paraId="4B17FFD9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2.能瞭解版畫製作的技法與流程。</w:t>
            </w:r>
          </w:p>
          <w:p w14:paraId="72BF0F9B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3.能藉由欣賞不同的版畫技巧及風格提升對版畫的鑑賞能力。</w:t>
            </w:r>
          </w:p>
          <w:p w14:paraId="4233C9B3" w14:textId="09839F72" w:rsidR="00DD45F4" w:rsidRDefault="00E14168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‧技能部分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</w:t>
            </w:r>
          </w:p>
          <w:p w14:paraId="26C69D1A" w14:textId="57CDB41D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1.能描述不同版種的版畫製作方式。</w:t>
            </w:r>
          </w:p>
          <w:p w14:paraId="2C85C896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2.能運用所學習到的技法完成版畫創作。</w:t>
            </w:r>
          </w:p>
          <w:p w14:paraId="236CE9AD" w14:textId="77777777" w:rsidR="00E14168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3.能實踐版畫在生活上的應用。</w:t>
            </w:r>
          </w:p>
          <w:p w14:paraId="3DFD1D1D" w14:textId="74487EB8" w:rsidR="00E14168" w:rsidRPr="006D093C" w:rsidRDefault="00E14168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‧情意部分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 w:rsidR="00DD45F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</w:t>
            </w:r>
            <w:r w:rsidR="00DD45F4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：能完成版畫作品並與同儕進行交流與分享。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58EC5" w14:textId="77777777" w:rsidR="00E14168" w:rsidRDefault="00E14168" w:rsidP="00B56EF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252BF6C" w14:textId="20830837" w:rsidR="00E14168" w:rsidRPr="005F3BF8" w:rsidRDefault="00E14168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多J8 探討不同文化接觸時可能產生的衝突融合和創新。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9E158" w14:textId="3B7E9972" w:rsidR="00E14168" w:rsidRPr="005F3BF8" w:rsidRDefault="00E14168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FA7E55" w:rsidRPr="003F5D61" w14:paraId="08139066" w14:textId="77777777" w:rsidTr="00FA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79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4C1C80" w14:textId="77777777" w:rsidR="00FA7E55" w:rsidRPr="00287C65" w:rsidRDefault="00FA7E55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50F12ED9" w14:textId="77777777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  <w:p w14:paraId="270B0396" w14:textId="77777777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4AEE3709" w14:textId="6CCE1D37" w:rsidR="00FA7E55" w:rsidRPr="00E77FE2" w:rsidRDefault="00FA7E55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2FF9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統整（視覺）</w:t>
            </w:r>
          </w:p>
          <w:p w14:paraId="494FC43F" w14:textId="50954BE8" w:rsidR="00FA7E55" w:rsidRPr="00B708C8" w:rsidRDefault="00FA7E55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水墨的經典與創新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723B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19BFE5A0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02D5B62F" w14:textId="71D8FAB3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77375EE5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視E-IV-1 色彩理論、造形表現、符號意涵。</w:t>
            </w:r>
          </w:p>
          <w:p w14:paraId="22406EEE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藝術嘗試、藝術鑑賞方法。</w:t>
            </w:r>
          </w:p>
          <w:p w14:paraId="0EDF52A6" w14:textId="1CEC5DFB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視A-IV-2 傳統藝術、當代藝術、視覺文化。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611AA" w14:textId="6925E975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歷程性評量50%</w:t>
            </w:r>
          </w:p>
          <w:p w14:paraId="31205A76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1.學生課堂參與度。</w:t>
            </w:r>
          </w:p>
          <w:p w14:paraId="413B2115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2.習作與作品</w:t>
            </w:r>
          </w:p>
          <w:p w14:paraId="1470EFA8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（1）學習態度</w:t>
            </w:r>
          </w:p>
          <w:p w14:paraId="4BA6CF61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（2）創作作品。</w:t>
            </w:r>
          </w:p>
          <w:p w14:paraId="596EA3CA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  <w:p w14:paraId="048E5746" w14:textId="2F6C6854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總結性評量50%</w:t>
            </w:r>
          </w:p>
          <w:p w14:paraId="63B6D891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．認知部分：</w:t>
            </w:r>
          </w:p>
          <w:p w14:paraId="789F1F18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1.認識水墨的特色、分類與意境。</w:t>
            </w:r>
          </w:p>
          <w:p w14:paraId="0B78D58E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2.辨別水墨的形式特徵，筆法與墨法。</w:t>
            </w:r>
          </w:p>
          <w:p w14:paraId="35A56966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3.理解水墨觀看模式，散點透視。</w:t>
            </w:r>
          </w:p>
          <w:p w14:paraId="25C94C77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4.知悉水墨用具材料與裝裱。</w:t>
            </w:r>
          </w:p>
          <w:p w14:paraId="368745FA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．技能部分：</w:t>
            </w:r>
          </w:p>
          <w:p w14:paraId="7E944C00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1.進行筆墨練習，運用傳統筆法與創意技法發想自己的水墨風格。</w:t>
            </w:r>
          </w:p>
          <w:p w14:paraId="1A34A772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2.理解水墨與生活的關聯，展現生命經驗。例如：獨處的空間-山水。</w:t>
            </w:r>
          </w:p>
          <w:p w14:paraId="7108753C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3.融入博物館內容，以資訊軟體蒐集水墨資料。</w:t>
            </w:r>
          </w:p>
          <w:p w14:paraId="6C86812B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．情意部分：</w:t>
            </w:r>
          </w:p>
          <w:p w14:paraId="7F1650EB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1.知曉如何欣賞水墨，謝赫「六法」。</w:t>
            </w:r>
          </w:p>
          <w:p w14:paraId="162B42C8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2.欣賞水墨古今中外經典作品。</w:t>
            </w:r>
          </w:p>
          <w:p w14:paraId="5411BEED" w14:textId="14ADAC6E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3.比較傳統與當今臺灣水墨創作之異同。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D663" w14:textId="77777777" w:rsidR="00FA7E55" w:rsidRDefault="00FA7E55" w:rsidP="00FA7E5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14:paraId="09179716" w14:textId="026C5B4D" w:rsidR="00FA7E55" w:rsidRPr="00B708C8" w:rsidRDefault="00FA7E55" w:rsidP="00B56EF1">
            <w:pPr>
              <w:spacing w:line="260" w:lineRule="exact"/>
              <w:jc w:val="both"/>
              <w:rPr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海J10 運用各種媒材與形式，從事以海洋為主題的藝術表現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E315" w14:textId="02D172CD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FA7E55" w:rsidRPr="003F5D61" w14:paraId="6B6953E4" w14:textId="77777777" w:rsidTr="00FA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8BAA0" w14:textId="77777777" w:rsidR="00FA7E55" w:rsidRPr="00287C65" w:rsidRDefault="00FA7E55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EDC8EF3" w14:textId="1CD4B4AB" w:rsidR="00FA7E55" w:rsidRPr="00E77FE2" w:rsidRDefault="00FA7E55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58B3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EEAF8BD" w14:textId="1291A5EB" w:rsidR="00FA7E55" w:rsidRPr="00B708C8" w:rsidRDefault="00FA7E55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2AFA6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74F946D9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EEF431B" w14:textId="1A1FE0FB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1FC5544B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</w:t>
            </w:r>
          </w:p>
          <w:p w14:paraId="703F81E8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視E-IV-4 環境藝術、社區藝術</w:t>
            </w:r>
          </w:p>
          <w:p w14:paraId="73CD8164" w14:textId="4F67981E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2EE7" w14:textId="21662BC6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264D19A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76DEDFC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5F3CD97F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3C70BA2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4BA1210F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F7E2891" w14:textId="78C75CA1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25E7470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349B9C4C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50C7EC85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20C98D26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6F38B4A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6D787B28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219A8CA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6D6D1F94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0E615493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46F63CC8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82B85AB" w14:textId="6F869307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7865" w14:textId="77777777" w:rsidR="00FA7E55" w:rsidRDefault="00FA7E55" w:rsidP="00FA7E5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4DB57CED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0223AD43" w14:textId="46867FD1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9EC2" w14:textId="382DC16B" w:rsidR="00FA7E55" w:rsidRPr="00AB7A39" w:rsidRDefault="00FA7E55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A7E55" w:rsidRPr="003F5D61" w14:paraId="246B2B4C" w14:textId="77777777" w:rsidTr="00FA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C43363" w14:textId="77777777" w:rsidR="00FA7E55" w:rsidRPr="00287C65" w:rsidRDefault="00FA7E55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BF4239E" w14:textId="173DCB5C" w:rsidR="00FA7E55" w:rsidRPr="00E77FE2" w:rsidRDefault="00FA7E55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60363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1851C6C2" w14:textId="635C98DF" w:rsidR="00FA7E55" w:rsidRPr="00B708C8" w:rsidRDefault="00FA7E55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造型與結構共舞（第一次段考)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2BA4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605C0153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250BB213" w14:textId="44ABC9AF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79BFB3AD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4A5CFC71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09C0C00C" w14:textId="6C4D59FC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8A875" w14:textId="79AF185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663351EA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59DA6DC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2BB32B9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139CED38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06454641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2AA4D4FA" w14:textId="679351BB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108B387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4802D9B1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306643A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5E3F1EA9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368818E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1E312CA4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5F8A62AC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1.熟悉鉛筆描繪的穩定度與筆觸。</w:t>
            </w:r>
          </w:p>
          <w:p w14:paraId="5AF84B2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026916BB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1499B072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13D9E112" w14:textId="6712B4D8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2E17" w14:textId="77777777" w:rsidR="00FA7E55" w:rsidRDefault="00FA7E55" w:rsidP="00FA7E5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lastRenderedPageBreak/>
              <w:t>【環境教育】</w:t>
            </w:r>
          </w:p>
          <w:p w14:paraId="1A41098A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7760907E" w14:textId="4C17BD29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2563" w14:textId="4E620063" w:rsidR="00FA7E55" w:rsidRPr="00BE4215" w:rsidRDefault="00FA7E55" w:rsidP="00B56EF1">
            <w:pPr>
              <w:spacing w:line="260" w:lineRule="exact"/>
              <w:jc w:val="both"/>
              <w:rPr>
                <w:snapToGrid w:val="0"/>
                <w:color w:val="FF0000"/>
                <w:kern w:val="0"/>
                <w:sz w:val="20"/>
                <w:szCs w:val="20"/>
              </w:rPr>
            </w:pPr>
          </w:p>
        </w:tc>
      </w:tr>
      <w:tr w:rsidR="00FA7E55" w:rsidRPr="003F5D61" w14:paraId="0FBC1C7A" w14:textId="77777777" w:rsidTr="00FA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8BE67" w14:textId="77777777" w:rsidR="00FA7E55" w:rsidRPr="00287C65" w:rsidRDefault="00FA7E55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BF0F112" w14:textId="47EE6097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06EAB304" w14:textId="77777777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2339E928" w14:textId="1EFC6EA1" w:rsidR="00FA7E55" w:rsidRDefault="00FA7E55" w:rsidP="00257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</w:t>
            </w:r>
          </w:p>
          <w:p w14:paraId="535D4D4F" w14:textId="215DB6C8" w:rsidR="00FA7E55" w:rsidRPr="00257BAA" w:rsidRDefault="00FA7E55" w:rsidP="00257BA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5220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66B2C089" w14:textId="27E06E44" w:rsidR="00FA7E55" w:rsidRPr="00B708C8" w:rsidRDefault="00FA7E55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造型與結構共舞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94E0E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視1-IV-1 能使用構成要素和形式原理，表達情感與想法。</w:t>
            </w:r>
          </w:p>
          <w:p w14:paraId="32F45DAE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能理解視覺符號的意義，並表達多元的觀點。</w:t>
            </w:r>
          </w:p>
          <w:p w14:paraId="576C019D" w14:textId="63BAB9F2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</w:tc>
        <w:tc>
          <w:tcPr>
            <w:tcW w:w="857" w:type="pct"/>
            <w:gridSpan w:val="2"/>
          </w:tcPr>
          <w:p w14:paraId="76D59864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  <w:p w14:paraId="7B443C65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視E-IV-4 環境藝術、社區藝術。</w:t>
            </w:r>
          </w:p>
          <w:p w14:paraId="2C684665" w14:textId="03CDE981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4476C" w14:textId="00EBFDA8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6F64A95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03C2384B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4CF6511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2092A466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4.隨堂表現紀錄。</w:t>
            </w:r>
          </w:p>
          <w:p w14:paraId="34B98EE2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DAB45EC" w14:textId="17A5CCEC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3EA6561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0E4069C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1.認識建築不同的功能。</w:t>
            </w:r>
          </w:p>
          <w:p w14:paraId="5827839C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2.認識建築師的設計理念。</w:t>
            </w:r>
          </w:p>
          <w:p w14:paraId="7EF0E2F7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3.認識建築因應不同需求的媒材。</w:t>
            </w:r>
          </w:p>
          <w:p w14:paraId="7A40222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建築和環境的永續經營</w:t>
            </w:r>
          </w:p>
          <w:p w14:paraId="096A2455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8008A59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1.熟悉鉛筆描繪的穩定度與筆觸。</w:t>
            </w:r>
          </w:p>
          <w:p w14:paraId="57C85E62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2.熟悉建築的觀察與造型的製作。</w:t>
            </w:r>
          </w:p>
          <w:p w14:paraId="3CD9BE94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870F99A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1.體會建築設計之創作背景及社會文化意涵。</w:t>
            </w:r>
          </w:p>
          <w:p w14:paraId="792B0DC9" w14:textId="71244782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2.體會建築表現之美感。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F17D" w14:textId="77777777" w:rsidR="00FA7E55" w:rsidRDefault="00FA7E55" w:rsidP="00FA7E55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【環境教育】</w:t>
            </w:r>
          </w:p>
          <w:p w14:paraId="203927B9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環J3 經由環境美學與自然文學了解自然環境的倫理價值。</w:t>
            </w:r>
          </w:p>
          <w:p w14:paraId="14DCEE1E" w14:textId="4BB5997B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環J4 了解永續發展的意義（環境、社會、與經濟的均衡發展）與原則。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BAF4" w14:textId="20B5B0A1" w:rsidR="00FA7E55" w:rsidRPr="003E4222" w:rsidRDefault="00FA7E55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FA7E55" w:rsidRPr="003F5D61" w14:paraId="1226469A" w14:textId="77777777" w:rsidTr="00FA7E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B695C0" w14:textId="77777777" w:rsidR="00FA7E55" w:rsidRPr="00287C65" w:rsidRDefault="00FA7E55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20B825D" w14:textId="16322CB8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一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23DE9823" w14:textId="77777777" w:rsidR="00FA7E55" w:rsidRDefault="00FA7E55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1C9BCE14" w14:textId="4ECDDAD0" w:rsidR="00FA7E55" w:rsidRPr="00E77FE2" w:rsidRDefault="00FA7E55" w:rsidP="004428B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3D3B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679B2C0" w14:textId="6645B1A9" w:rsidR="00FA7E55" w:rsidRPr="00583190" w:rsidRDefault="00FA7E55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6B18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 能透過創作，表達對生活環境及社會文化的理解。</w:t>
            </w:r>
          </w:p>
          <w:p w14:paraId="1C316112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 能理解藝術產物的功能與價值，以拓展多元視野。</w:t>
            </w:r>
          </w:p>
          <w:p w14:paraId="60852FF5" w14:textId="2D65B1DA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026D655F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 在地及全球藝術。</w:t>
            </w:r>
          </w:p>
          <w:p w14:paraId="39D692D4" w14:textId="77777777" w:rsidR="00FA7E55" w:rsidRDefault="00FA7E55" w:rsidP="00FA7E55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 設計思考、生活美感。</w:t>
            </w:r>
          </w:p>
          <w:p w14:paraId="354EDF00" w14:textId="77CB9406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視P-IV-4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4A97" w14:textId="78A8C232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632863D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1F89FE0D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0BE40A40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4669DE57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66838612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5EBB51E7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342044D" w14:textId="2B1C931D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26ABE1B4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</w:t>
            </w:r>
          </w:p>
          <w:p w14:paraId="2AFE872A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019428C2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2BEC4D6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23633C39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310A0BB8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69706C18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18EFB98A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3FAD92B6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7317DA74" w14:textId="00E23713" w:rsidR="00FA7E55" w:rsidRPr="00B708C8" w:rsidRDefault="00FA7E55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EC21A" w14:textId="77777777" w:rsidR="00FA7E55" w:rsidRDefault="00FA7E55" w:rsidP="00FA7E5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5D79545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12A6817A" w14:textId="77777777" w:rsidR="00FA7E55" w:rsidRDefault="00FA7E55" w:rsidP="00FA7E5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18C1EB4E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生J12 公共議題中的道德思辨。 </w:t>
            </w:r>
          </w:p>
          <w:p w14:paraId="626CDBD6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生J13 美感經驗的發現與創造。</w:t>
            </w:r>
          </w:p>
          <w:p w14:paraId="053A8C0B" w14:textId="77777777" w:rsidR="00FA7E55" w:rsidRDefault="00FA7E55" w:rsidP="00FA7E5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321B39AB" w14:textId="77777777" w:rsidR="00FA7E55" w:rsidRDefault="00FA7E55" w:rsidP="00FA7E5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59802D63" w14:textId="77777777" w:rsidR="00FA7E55" w:rsidRDefault="00FA7E55" w:rsidP="00FA7E55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149E6546" w14:textId="255A07C2" w:rsidR="00FA7E55" w:rsidRPr="00C1752F" w:rsidRDefault="00FA7E55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B99A" w14:textId="7545E215" w:rsidR="00FA7E55" w:rsidRPr="00B708C8" w:rsidRDefault="00FA7E55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41A2E" w:rsidRPr="003F5D61" w14:paraId="24F3B179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F823F" w14:textId="77777777" w:rsidR="00441A2E" w:rsidRPr="00287C65" w:rsidRDefault="00441A2E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204865F" w14:textId="32073A34" w:rsidR="00441A2E" w:rsidRPr="00E77FE2" w:rsidRDefault="00441A2E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四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3E266" w14:textId="77777777" w:rsidR="00441A2E" w:rsidRPr="00B708C8" w:rsidRDefault="00441A2E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54312E82" w14:textId="77777777" w:rsidR="00441A2E" w:rsidRPr="008F74A9" w:rsidRDefault="00441A2E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流行生活「俗」世繪（第二次段考）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207B1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能透過創作，表達對生活環境及社會文化的理解。</w:t>
            </w:r>
          </w:p>
          <w:p w14:paraId="7D7E02AA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能理解藝術產物的功能與價值，以拓展多元視野。</w:t>
            </w:r>
          </w:p>
          <w:p w14:paraId="66392D37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3A8881C1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在地及全球藝術。</w:t>
            </w:r>
          </w:p>
          <w:p w14:paraId="21E69CBC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設計思考、生活美感。</w:t>
            </w:r>
          </w:p>
          <w:p w14:paraId="2717A70C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視P-IV-4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4D87" w14:textId="27E592E5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C5B098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2B89B047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5C3C4FA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10C8E542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060FC6CF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264A9EA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7B57A5C" w14:textId="37EBEA90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2823E168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038B1F4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0B3BF875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2.理解在地與全球塗鴉藝術的理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念。</w:t>
            </w:r>
          </w:p>
          <w:p w14:paraId="16B7582E" w14:textId="77777777" w:rsidR="00441A2E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12BE8E9E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3371F5D4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35F082DC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66D8F847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2CB9AB23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69E73468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E43C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【品德教育】</w:t>
            </w:r>
          </w:p>
          <w:p w14:paraId="47A98439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4D4261E9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06B3145F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生J12 公共議題中的道德思辨。 </w:t>
            </w:r>
          </w:p>
          <w:p w14:paraId="1F212322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生J13 美感經驗的發現與創造。</w:t>
            </w:r>
          </w:p>
          <w:p w14:paraId="554D7FAE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1928161F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31E569EC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51C7A1F5" w14:textId="491D4139" w:rsidR="00441A2E" w:rsidRPr="00C1752F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7622" w14:textId="14FF386B" w:rsidR="00441A2E" w:rsidRPr="00B708C8" w:rsidRDefault="00441A2E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41A2E" w:rsidRPr="003F5D61" w14:paraId="7F7D5BAC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EC2E7F" w14:textId="77777777" w:rsidR="00441A2E" w:rsidRPr="00287C65" w:rsidRDefault="00441A2E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6C0992E" w14:textId="018CFFA4" w:rsidR="00441A2E" w:rsidRPr="00E77FE2" w:rsidRDefault="00441A2E" w:rsidP="004428B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五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1216D" w14:textId="77777777" w:rsidR="00441A2E" w:rsidRPr="00B708C8" w:rsidRDefault="00441A2E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D2C1069" w14:textId="77777777" w:rsidR="00441A2E" w:rsidRPr="008F74A9" w:rsidRDefault="00441A2E" w:rsidP="00BA3CF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流行生活「俗」世繪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86BB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視1-IV-4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能透過創作，表達對生活環境及社會文化的理解。</w:t>
            </w:r>
          </w:p>
          <w:p w14:paraId="77036DB3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能理解藝術產物的功能與價值，以拓展多元視野。</w:t>
            </w:r>
          </w:p>
          <w:p w14:paraId="59946DF4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視3-IV-1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能透過多元藝文活動的參與，培養對在地藝文環境的關注態度。</w:t>
            </w:r>
          </w:p>
        </w:tc>
        <w:tc>
          <w:tcPr>
            <w:tcW w:w="857" w:type="pct"/>
            <w:gridSpan w:val="2"/>
          </w:tcPr>
          <w:p w14:paraId="2E4B0248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在地及全球藝術。</w:t>
            </w:r>
          </w:p>
          <w:p w14:paraId="0EA3596E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視P-IV-3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設計思考、生活美感。</w:t>
            </w:r>
          </w:p>
          <w:p w14:paraId="2BAA7933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視P-IV-4</w:t>
            </w:r>
            <w:r w:rsidRPr="00B708C8">
              <w:rPr>
                <w:rFonts w:ascii="標楷體" w:eastAsia="標楷體" w:hAnsi="標楷體" w:hint="eastAsia"/>
                <w:szCs w:val="20"/>
              </w:rPr>
              <w:t xml:space="preserve"> 視覺藝術相關工作的特性與種類。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61C2" w14:textId="087AD76B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64CB2D36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1.學生課堂參與度。</w:t>
            </w:r>
          </w:p>
          <w:p w14:paraId="6192535F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2.單元學習活動積極度。</w:t>
            </w:r>
          </w:p>
          <w:p w14:paraId="45954CC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3.分組合作程度。</w:t>
            </w:r>
          </w:p>
          <w:p w14:paraId="0BAF9CBB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4.小組報告。</w:t>
            </w:r>
          </w:p>
          <w:p w14:paraId="6B1C6003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5.學習單。</w:t>
            </w:r>
          </w:p>
          <w:p w14:paraId="3A9C4821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1887E957" w14:textId="696F7368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310F6FCB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</w:t>
            </w:r>
          </w:p>
          <w:p w14:paraId="384099A3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1.認識大眾流行與藝術產物。</w:t>
            </w:r>
          </w:p>
          <w:p w14:paraId="2152C25B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2.理解在地與全球塗鴉藝術的理念。</w:t>
            </w:r>
          </w:p>
          <w:p w14:paraId="7EF6E31D" w14:textId="77777777" w:rsidR="00441A2E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6073C95E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1.能觀察生活周遭的大眾流行藝術。</w:t>
            </w:r>
          </w:p>
          <w:p w14:paraId="55010279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2.能設計個人名字塗鴉字體。</w:t>
            </w:r>
          </w:p>
          <w:p w14:paraId="22C8C84E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3.能操作噴漆塗鴉設計。</w:t>
            </w:r>
          </w:p>
          <w:p w14:paraId="0BB924D7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58C7110A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1.能接納各種街頭藝術。</w:t>
            </w:r>
          </w:p>
          <w:p w14:paraId="67E58AAA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2.能發展對校園環境的關注。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359A8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0FA378A5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品J8 理性溝通與問題解決。</w:t>
            </w:r>
          </w:p>
          <w:p w14:paraId="0D581A07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【生命教育】</w:t>
            </w:r>
          </w:p>
          <w:p w14:paraId="07EB27FB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生J12 公共議題中的道德思辨。 </w:t>
            </w:r>
          </w:p>
          <w:p w14:paraId="63698CD1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生J13 美感經驗的發現與創造。</w:t>
            </w:r>
          </w:p>
          <w:p w14:paraId="634C1673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【法治教育】</w:t>
            </w:r>
          </w:p>
          <w:p w14:paraId="79062286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法J3 認識法律之意義與制定。</w:t>
            </w:r>
          </w:p>
          <w:p w14:paraId="7B676C55" w14:textId="77777777" w:rsidR="00441A2E" w:rsidRDefault="00441A2E" w:rsidP="004F70A1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【生涯規劃教育】</w:t>
            </w:r>
          </w:p>
          <w:p w14:paraId="2E00A0C2" w14:textId="49B3EA3F" w:rsidR="00441A2E" w:rsidRPr="00C1752F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涯J8 工作/教育環境的類型與現況。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C305" w14:textId="1E240CDB" w:rsidR="00441A2E" w:rsidRPr="00B708C8" w:rsidRDefault="00441A2E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41A2E" w:rsidRPr="003F5D61" w14:paraId="7D6B3B80" w14:textId="77777777" w:rsidTr="00A31C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32D2EB" w14:textId="77777777" w:rsidR="00441A2E" w:rsidRPr="00287C65" w:rsidRDefault="00441A2E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EE74024" w14:textId="194A8380" w:rsidR="00441A2E" w:rsidRDefault="00441A2E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</w:t>
            </w: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週</w:t>
            </w:r>
          </w:p>
          <w:p w14:paraId="51BC473A" w14:textId="77777777" w:rsidR="00441A2E" w:rsidRDefault="00441A2E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</w:t>
            </w:r>
          </w:p>
          <w:p w14:paraId="43D2378B" w14:textId="4330FF81" w:rsidR="00441A2E" w:rsidRPr="00E77FE2" w:rsidRDefault="00441A2E" w:rsidP="00016D20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22CC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73B22450" w14:textId="3BA1CE57" w:rsidR="00441A2E" w:rsidRPr="00B708C8" w:rsidRDefault="00441A2E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B36C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6075EC16" w14:textId="5FA8080E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4A65F07E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37854117" w14:textId="43C7DE46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D39B" w14:textId="3403511C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1C7EB994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44A21531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1913DC02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29EBFF16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5DA5B7F9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398FA226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564C6BB6" w14:textId="21645D6A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4CCD1223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723DAD91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4338803F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699CD25E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403F460D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566F3BC2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234D504" w14:textId="045475EB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E3A9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75C08429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性J11 去除性別刻板與性別偏見的情感表達與溝通，具備與他人平等互動的能力。</w:t>
            </w:r>
          </w:p>
          <w:p w14:paraId="759B1AD1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5A60C2C7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0DD669FC" w14:textId="4D1D3A10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CB366" w14:textId="680DF8EF" w:rsidR="00441A2E" w:rsidRPr="00B708C8" w:rsidRDefault="00441A2E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41A2E" w:rsidRPr="003F5D61" w14:paraId="0B004D3E" w14:textId="77777777" w:rsidTr="00307A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503201" w14:textId="77777777" w:rsidR="00441A2E" w:rsidRPr="00287C65" w:rsidRDefault="00441A2E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09AFBBE" w14:textId="352A43C6" w:rsidR="00441A2E" w:rsidRDefault="00441A2E" w:rsidP="00B56EF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2E88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04B8AEC0" w14:textId="5B4FD7C5" w:rsidR="00441A2E" w:rsidRPr="00B708C8" w:rsidRDefault="00441A2E" w:rsidP="00016D2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女力崛起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D783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能體驗藝術作品，並接受多元的觀點</w:t>
            </w:r>
          </w:p>
          <w:p w14:paraId="3C149F7E" w14:textId="7CC8A4E3" w:rsidR="00441A2E" w:rsidRDefault="00441A2E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視2-IV-2 能理解視覺符號的意義，並表達多元的觀點</w:t>
            </w:r>
          </w:p>
        </w:tc>
        <w:tc>
          <w:tcPr>
            <w:tcW w:w="857" w:type="pct"/>
            <w:gridSpan w:val="2"/>
          </w:tcPr>
          <w:p w14:paraId="6B89B436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視A-IV-1 藝術常識、藝術鑑賞方法。</w:t>
            </w:r>
          </w:p>
          <w:p w14:paraId="7E3770E6" w14:textId="1CD372C1" w:rsidR="00441A2E" w:rsidRPr="00B708C8" w:rsidRDefault="00441A2E" w:rsidP="00B56EF1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視E-IV-2 平面、立體及複合媒材的表現技法。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C1FC" w14:textId="5C389F60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歷程性評量50%</w:t>
            </w:r>
          </w:p>
          <w:p w14:paraId="760ECE2A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31081792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1E7D0EB0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3EA936D3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7CA92207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7F8B5D87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208FEEF8" w14:textId="5CDC0F19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總結性評量50%</w:t>
            </w:r>
          </w:p>
          <w:p w14:paraId="4CCF5B5D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．認知部分：賞析女性藝術家的作品，提出個人主觀的見解，並能適當表達與呈現。</w:t>
            </w:r>
          </w:p>
          <w:p w14:paraId="49F0CC43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．技能部分：</w:t>
            </w:r>
          </w:p>
          <w:p w14:paraId="35D8F923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5FDA828A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5CCEC544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．情意部分：</w:t>
            </w:r>
          </w:p>
          <w:p w14:paraId="0372B971" w14:textId="77777777" w:rsidR="00441A2E" w:rsidRDefault="00441A2E" w:rsidP="004F70A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FF31660" w14:textId="6340E191" w:rsidR="00441A2E" w:rsidRPr="00B708C8" w:rsidRDefault="00441A2E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DE38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109E469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138C505C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8F3A674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1BAE2D3B" w14:textId="06455921" w:rsidR="00441A2E" w:rsidRPr="00532F14" w:rsidRDefault="00441A2E" w:rsidP="00B56EF1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E76F" w14:textId="7B13DEAF" w:rsidR="00441A2E" w:rsidRDefault="00441A2E" w:rsidP="00B56EF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441A2E" w:rsidRPr="003F5D61" w14:paraId="54DE0ED2" w14:textId="77777777" w:rsidTr="00662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502EA7" w14:textId="77777777" w:rsidR="00441A2E" w:rsidRPr="00287C65" w:rsidRDefault="00441A2E" w:rsidP="00B56EF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F1A96F4" w14:textId="0F16BB0D" w:rsidR="00441A2E" w:rsidRPr="00E77FE2" w:rsidRDefault="00441A2E" w:rsidP="00B56EF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E77FE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E0A20" w14:textId="77777777" w:rsidR="00441A2E" w:rsidRPr="00B708C8" w:rsidRDefault="00441A2E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視覺</w:t>
            </w:r>
          </w:p>
          <w:p w14:paraId="0D772E4B" w14:textId="473220D5" w:rsidR="00441A2E" w:rsidRPr="00B708C8" w:rsidRDefault="00441A2E" w:rsidP="00BA3CF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女力崛起（第三次段考）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9D5B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視2-IV-2 </w:t>
            </w:r>
            <w:r w:rsidRPr="00B708C8">
              <w:rPr>
                <w:rFonts w:ascii="標楷體" w:eastAsia="標楷體" w:hAnsi="標楷體" w:hint="eastAsia"/>
                <w:szCs w:val="20"/>
              </w:rPr>
              <w:t>能體驗藝術作品，並接受多元的觀點</w:t>
            </w:r>
          </w:p>
          <w:p w14:paraId="609C890B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 xml:space="preserve">視2-IV-2 </w:t>
            </w:r>
            <w:r w:rsidRPr="00B708C8">
              <w:rPr>
                <w:rFonts w:ascii="標楷體" w:eastAsia="標楷體" w:hAnsi="標楷體" w:hint="eastAsia"/>
                <w:szCs w:val="20"/>
              </w:rPr>
              <w:t>能理解視覺符號的意義，並表達多元的觀點</w:t>
            </w:r>
          </w:p>
        </w:tc>
        <w:tc>
          <w:tcPr>
            <w:tcW w:w="857" w:type="pct"/>
            <w:gridSpan w:val="2"/>
          </w:tcPr>
          <w:p w14:paraId="704254CB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視A-IV-1 藝術常識、藝術鑑賞方法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  <w:p w14:paraId="3BBBDBDE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szCs w:val="20"/>
              </w:rPr>
              <w:t>視E-IV-2 平面、立體及複合媒材的表現技法</w:t>
            </w:r>
            <w:r>
              <w:rPr>
                <w:rFonts w:ascii="標楷體" w:eastAsia="標楷體" w:hAnsi="標楷體" w:hint="eastAsia"/>
                <w:szCs w:val="20"/>
              </w:rPr>
              <w:t>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EB1AF" w14:textId="5C3EC408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歷程性評量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0235ED7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1.學生個人在課堂討論與發表的參與度。</w:t>
            </w:r>
          </w:p>
          <w:p w14:paraId="77FA36E4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2.隨堂表現記錄</w:t>
            </w:r>
          </w:p>
          <w:p w14:paraId="5518D265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（1）學習熱忱</w:t>
            </w:r>
          </w:p>
          <w:p w14:paraId="344C596A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（2）小組合作</w:t>
            </w:r>
          </w:p>
          <w:p w14:paraId="700F007C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（3）創作態度</w:t>
            </w:r>
          </w:p>
          <w:p w14:paraId="0A92921B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33FBCF6E" w14:textId="6EF33D85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總結性評量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  <w:p w14:paraId="5E517C96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認知部分：賞析女性藝術家的作品，提出個人主觀的見解，並能適當表達與呈現。</w:t>
            </w:r>
          </w:p>
          <w:p w14:paraId="77256739" w14:textId="77777777" w:rsidR="00441A2E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技能部分：</w:t>
            </w:r>
          </w:p>
          <w:p w14:paraId="70F5E2A6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1.能夠運用藝術鑑賞的步驟，清楚表達個人鑑賞藝術作品的看法與觀點。</w:t>
            </w:r>
          </w:p>
          <w:p w14:paraId="2404FEB4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2.能夠運用拼貼手法呈現個人性別觀點的創作。</w:t>
            </w:r>
          </w:p>
          <w:p w14:paraId="6EAC17BB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．</w:t>
            </w: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情意部分：</w:t>
            </w:r>
          </w:p>
          <w:p w14:paraId="5B1740B1" w14:textId="77777777" w:rsidR="00441A2E" w:rsidRPr="00B708C8" w:rsidRDefault="00441A2E" w:rsidP="00B56EF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1.學生是否能消除性別的刻版印象與偏見，充分尊重多元觀點的表現。</w:t>
            </w:r>
          </w:p>
          <w:p w14:paraId="2619A589" w14:textId="77777777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B708C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2.學生是否可以尊重與包容每個人的性別觀點，給予支持與肯定，創造健康的人生態度。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EE25A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2BCE715C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29DFA805" w14:textId="77777777" w:rsidR="00441A2E" w:rsidRDefault="00441A2E" w:rsidP="004F70A1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【生命教育】</w:t>
            </w:r>
          </w:p>
          <w:p w14:paraId="043D9A3E" w14:textId="77777777" w:rsidR="00441A2E" w:rsidRDefault="00441A2E" w:rsidP="004F70A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生J4 分析快樂、幸福與生命意義之間的關係。</w:t>
            </w:r>
          </w:p>
          <w:p w14:paraId="4DEA7799" w14:textId="4A52E882" w:rsidR="00441A2E" w:rsidRPr="00B708C8" w:rsidRDefault="00441A2E" w:rsidP="00B56EF1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生J6 察覺知性與感性的衝突，尋求知、情、意、行統整之途徑。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F6E2" w14:textId="4452D510" w:rsidR="00441A2E" w:rsidRPr="00B708C8" w:rsidRDefault="00441A2E" w:rsidP="00B56EF1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441A2E" w:rsidRPr="003F5D61" w14:paraId="39DBF4DE" w14:textId="77777777" w:rsidTr="003C2879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98D13C" w14:textId="77777777" w:rsidR="00441A2E" w:rsidRPr="00287C65" w:rsidRDefault="00441A2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99FA9CF" w14:textId="77777777" w:rsidR="00441A2E" w:rsidRPr="00287C65" w:rsidRDefault="00441A2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26130" w14:textId="091D8D57" w:rsidR="00441A2E" w:rsidRDefault="00441A2E" w:rsidP="00BA3CF2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1.課程相關文字、圖像與影像資源</w:t>
            </w:r>
          </w:p>
          <w:p w14:paraId="669732FF" w14:textId="7495D4D6" w:rsidR="00441A2E" w:rsidRDefault="00441A2E" w:rsidP="00BA3CF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2.電腦及投影設備</w:t>
            </w:r>
          </w:p>
          <w:p w14:paraId="518C4231" w14:textId="7E6314E7" w:rsidR="00441A2E" w:rsidRDefault="00441A2E" w:rsidP="00BA3CF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3.相機</w:t>
            </w:r>
          </w:p>
          <w:p w14:paraId="0CD43EAD" w14:textId="5807CBF6" w:rsidR="00441A2E" w:rsidRDefault="00441A2E" w:rsidP="00BA3CF2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4.資訊設備</w:t>
            </w:r>
          </w:p>
          <w:p w14:paraId="45752367" w14:textId="33D263D4" w:rsidR="00441A2E" w:rsidRDefault="00441A2E" w:rsidP="00BA3CF2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5.音響器材實物投影機</w:t>
            </w:r>
          </w:p>
        </w:tc>
      </w:tr>
      <w:tr w:rsidR="00441A2E" w:rsidRPr="003F5D61" w14:paraId="30C32E12" w14:textId="77777777" w:rsidTr="003C2879">
        <w:trPr>
          <w:trHeight w:val="40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64DC94E" w14:textId="77777777" w:rsidR="00441A2E" w:rsidRPr="003F5D61" w:rsidRDefault="00441A2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09B51" w14:textId="77777777" w:rsidR="00441A2E" w:rsidRPr="003F5D61" w:rsidRDefault="00441A2E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4ACB327E" w14:textId="77777777" w:rsidR="005D457E" w:rsidRDefault="005D457E"/>
    <w:sectPr w:rsidR="005D457E" w:rsidSect="00662F31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E53E4" w14:textId="77777777" w:rsidR="008D4387" w:rsidRDefault="008D4387" w:rsidP="00AB094C">
      <w:r>
        <w:separator/>
      </w:r>
    </w:p>
  </w:endnote>
  <w:endnote w:type="continuationSeparator" w:id="0">
    <w:p w14:paraId="4C490AA4" w14:textId="77777777" w:rsidR="008D4387" w:rsidRDefault="008D4387" w:rsidP="00AB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959BA" w14:textId="77777777" w:rsidR="008D4387" w:rsidRDefault="008D4387" w:rsidP="00AB094C">
      <w:r>
        <w:separator/>
      </w:r>
    </w:p>
  </w:footnote>
  <w:footnote w:type="continuationSeparator" w:id="0">
    <w:p w14:paraId="797988DB" w14:textId="77777777" w:rsidR="008D4387" w:rsidRDefault="008D4387" w:rsidP="00AB0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16D20"/>
    <w:rsid w:val="00257BAA"/>
    <w:rsid w:val="00287C65"/>
    <w:rsid w:val="002C6451"/>
    <w:rsid w:val="003C2879"/>
    <w:rsid w:val="003F5D61"/>
    <w:rsid w:val="003F6A84"/>
    <w:rsid w:val="00441A2E"/>
    <w:rsid w:val="004428B7"/>
    <w:rsid w:val="004479E1"/>
    <w:rsid w:val="004C1B47"/>
    <w:rsid w:val="005D457E"/>
    <w:rsid w:val="005F5977"/>
    <w:rsid w:val="00662E76"/>
    <w:rsid w:val="00662F31"/>
    <w:rsid w:val="0067052E"/>
    <w:rsid w:val="007F296E"/>
    <w:rsid w:val="00875A43"/>
    <w:rsid w:val="008D4387"/>
    <w:rsid w:val="008F1439"/>
    <w:rsid w:val="009478F9"/>
    <w:rsid w:val="009A537B"/>
    <w:rsid w:val="009E44EB"/>
    <w:rsid w:val="00A074E2"/>
    <w:rsid w:val="00A267CB"/>
    <w:rsid w:val="00A9384B"/>
    <w:rsid w:val="00AB094C"/>
    <w:rsid w:val="00AD126C"/>
    <w:rsid w:val="00B55EBE"/>
    <w:rsid w:val="00B56EF1"/>
    <w:rsid w:val="00BA3CF2"/>
    <w:rsid w:val="00BB5009"/>
    <w:rsid w:val="00BD35D8"/>
    <w:rsid w:val="00C44578"/>
    <w:rsid w:val="00C53E97"/>
    <w:rsid w:val="00C747BE"/>
    <w:rsid w:val="00C87D96"/>
    <w:rsid w:val="00CF3B58"/>
    <w:rsid w:val="00D76A95"/>
    <w:rsid w:val="00D85EA7"/>
    <w:rsid w:val="00DD45F4"/>
    <w:rsid w:val="00E14168"/>
    <w:rsid w:val="00E768F3"/>
    <w:rsid w:val="00EE24A5"/>
    <w:rsid w:val="00F665FC"/>
    <w:rsid w:val="00F71AFA"/>
    <w:rsid w:val="00FA7E55"/>
    <w:rsid w:val="00FE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416D1C"/>
  <w15:docId w15:val="{51F838C3-FB76-4EE7-9BE2-5156558E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09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B094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B094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B094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8</Pages>
  <Words>1669</Words>
  <Characters>9515</Characters>
  <Application>Microsoft Office Word</Application>
  <DocSecurity>0</DocSecurity>
  <Lines>79</Lines>
  <Paragraphs>22</Paragraphs>
  <ScaleCrop>false</ScaleCrop>
  <Company/>
  <LinksUpToDate>false</LinksUpToDate>
  <CharactersWithSpaces>11162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22</cp:revision>
  <dcterms:created xsi:type="dcterms:W3CDTF">2021-03-25T09:45:00Z</dcterms:created>
  <dcterms:modified xsi:type="dcterms:W3CDTF">2023-06-15T06:06:00Z</dcterms:modified>
</cp:coreProperties>
</file>