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EBD7A" w14:textId="3B94F1C1"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D54267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</w:t>
      </w:r>
      <w:r w:rsidR="007A299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3C0FC3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</w:t>
      </w:r>
      <w:r w:rsidR="00D54267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/科目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課程計畫</w:t>
      </w:r>
    </w:p>
    <w:p w14:paraId="5177B834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616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3F5D61" w:rsidRPr="003F5D61" w14:paraId="344306A2" w14:textId="77777777" w:rsidTr="00E35145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E2764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0AEBB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209BF81A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■藝術(□音樂□視覺藝術</w:t>
            </w:r>
            <w:r w:rsidR="0030080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表演藝術)□綜合活動(□家政□童軍□輔導)□科技(□資訊科技□生活科技)</w:t>
            </w:r>
          </w:p>
          <w:p w14:paraId="1A89D1D1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6086CB91" w14:textId="77777777" w:rsidTr="00E35145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2482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79939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423E065C" w14:textId="77777777" w:rsidR="003F5D61" w:rsidRPr="003F5D61" w:rsidRDefault="00300807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34A9DC0D" w14:textId="77777777" w:rsidTr="00E35145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3C52D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2E1CA" w14:textId="5EB776E3" w:rsidR="003F5D61" w:rsidRPr="003F5D61" w:rsidRDefault="007A2995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2FDCDA80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72B5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70724" w14:textId="3F58C944" w:rsidR="003F5D61" w:rsidRPr="003F5D61" w:rsidRDefault="003F5D61" w:rsidP="007A2995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33217B8D" w14:textId="77777777" w:rsidTr="00E35145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6BAED1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051E8ECD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00590028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71679C0D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2EDA8E4B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1191A6F2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1BBE4145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6CDAC61C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1FEF1C68" w14:textId="77777777" w:rsidR="00D616A6" w:rsidRDefault="00314DE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64C4A78F" w14:textId="77777777" w:rsidTr="00E35145">
        <w:trPr>
          <w:trHeight w:val="27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8DABC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041683" w14:textId="77777777" w:rsidR="003F5D61" w:rsidRPr="00F44F5C" w:rsidRDefault="00287C65" w:rsidP="00F44F5C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F44F5C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表演藝術</w:t>
            </w:r>
          </w:p>
          <w:p w14:paraId="63F58FB9" w14:textId="5C49CDE2" w:rsidR="00396D94" w:rsidRDefault="00314DE2" w:rsidP="00DB363C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F44F5C"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  <w:r w:rsidR="00DB363C" w:rsidRPr="00DB363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主要以「臺灣本土」出發，認識視覺藝術、音樂、表演藝術三科之藝術涵養，並學習在地文化與藝術。各科亦同步規畫藉由不同時間、空間中的藝術，深入體會藝術的美好與繽紛。</w:t>
            </w:r>
            <w:r w:rsidR="00F97E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而本學期課程目標為：</w:t>
            </w:r>
            <w:r w:rsidR="00F97ECB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帶領學生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認識臺灣本土藝術—</w:t>
            </w:r>
            <w:r w:rsidR="00396D9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歌仔戲、南北管音樂與廟宇工藝設計</w:t>
            </w:r>
            <w:r w:rsidR="00396D94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，</w:t>
            </w:r>
            <w:r w:rsidR="00396D9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透過生活應用之原則，探索藝術與日常相關處。</w:t>
            </w:r>
            <w:r w:rsidR="00F97E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學習藝術實作技法，如：視覺的版畫製作、音樂歌曲習唱及直笛吹奏，並進行跨科、跨領域的課程設計，瞭解藝術融入不同科目之運用，進一步</w:t>
            </w:r>
            <w:r w:rsidR="00DB363C" w:rsidRPr="00DB363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學習藝術參與的實踐內容，更深入認識本土文化之美。</w:t>
            </w:r>
          </w:p>
          <w:p w14:paraId="4377C4C6" w14:textId="52A17C40" w:rsidR="00F44F5C" w:rsidRPr="00281C27" w:rsidRDefault="00F44F5C" w:rsidP="00281C27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第二學期從「華夏文明」作為切入點，認識視覺藝術、音樂、表演藝術三層面之藝術內涵，透過學習傳統文化在歷經時空及地域的淬鍊後，如何邁向現代。</w:t>
            </w:r>
            <w:r w:rsidR="00F97EC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而</w:t>
            </w:r>
            <w:r w:rsidR="00F97ECB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本學期課程目標為：帶領學生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認識華夏文化的藝術呈現—</w:t>
            </w:r>
            <w:r w:rsidR="00396D9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京劇、國樂與水墨，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藉由欣賞平面、立體等不同媒材的藝術作品，培養藝術涵養及知能，並</w:t>
            </w:r>
            <w:r w:rsidR="00281C27" w:rsidRPr="00F44F5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學習藝術實作技法，如：視覺的模型製作、塗鴉、音樂歌曲習唱及直笛吹奏。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結合個人經驗，理解藝術本</w:t>
            </w:r>
            <w:r w:rsidR="00281C2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身並非遙不可及，而是存在於日常，將藝術參與內化為生活中的一部分；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透過融入議題的課程設計，引發思考層面的探討及提升眼界。</w:t>
            </w:r>
          </w:p>
        </w:tc>
      </w:tr>
      <w:tr w:rsidR="00F44F5C" w:rsidRPr="003F5D61" w14:paraId="1B79ECFE" w14:textId="77777777" w:rsidTr="00E35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D0BAA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795561E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5A32D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421CCF0" w14:textId="77777777" w:rsidR="00F44F5C" w:rsidRPr="00287C65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F9FE" w14:textId="77777777" w:rsidR="00F44F5C" w:rsidRPr="003F5D61" w:rsidRDefault="00F44F5C" w:rsidP="00F97ECB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640D7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26175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187F8" w14:textId="77777777" w:rsidR="00F44F5C" w:rsidRPr="003F5D61" w:rsidRDefault="00F44F5C" w:rsidP="00F97EC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F44F5C" w:rsidRPr="003F5D61" w14:paraId="453231F9" w14:textId="77777777" w:rsidTr="00E35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59315" w14:textId="77777777" w:rsidR="00F44F5C" w:rsidRPr="003F5D61" w:rsidRDefault="00F44F5C" w:rsidP="00F97E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590F" w14:textId="77777777" w:rsidR="00F44F5C" w:rsidRPr="003F5D61" w:rsidRDefault="00F44F5C" w:rsidP="00F97E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D526A" w14:textId="77777777" w:rsidR="00F44F5C" w:rsidRPr="003F5D61" w:rsidRDefault="00F44F5C" w:rsidP="00F97EC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DBF8EAA" w14:textId="77777777" w:rsidR="00F44F5C" w:rsidRPr="003F5D61" w:rsidRDefault="00F44F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28D0E7A7" w14:textId="77777777" w:rsidR="00F44F5C" w:rsidRDefault="00F44F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153A79D" w14:textId="77777777" w:rsidR="00F44F5C" w:rsidRPr="003F5D61" w:rsidRDefault="00F44F5C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229D9" w14:textId="77777777" w:rsidR="00F44F5C" w:rsidRPr="003F5D61" w:rsidRDefault="00F44F5C" w:rsidP="00F97E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C2E64" w14:textId="77777777" w:rsidR="00F44F5C" w:rsidRPr="003F5D61" w:rsidRDefault="00F44F5C" w:rsidP="00F97E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93E3" w14:textId="77777777" w:rsidR="00F44F5C" w:rsidRPr="003F5D61" w:rsidRDefault="00F44F5C" w:rsidP="00F97E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B363C" w:rsidRPr="003F5D61" w14:paraId="66378C91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3F460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6DFF78A6" w14:textId="77777777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0907F75D" w14:textId="77777777" w:rsidR="000546AC" w:rsidRDefault="000546AC" w:rsidP="000546A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5FB2D553" w14:textId="241142F0" w:rsidR="000546AC" w:rsidRPr="000546AC" w:rsidRDefault="000546AC" w:rsidP="000546A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A704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zCs w:val="20"/>
              </w:rPr>
              <w:t>統整</w:t>
            </w:r>
            <w:r w:rsidRPr="0067512F">
              <w:rPr>
                <w:rFonts w:ascii="標楷體" w:eastAsia="標楷體" w:hAnsi="標楷體" w:hint="eastAsia"/>
                <w:szCs w:val="20"/>
              </w:rPr>
              <w:t>（表演</w:t>
            </w: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藝術</w:t>
            </w:r>
            <w:r w:rsidRPr="0067512F"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4AE8382D" w14:textId="11E518E7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粉墨登場喜迎神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ECA3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表1-IV-1 能運用特定元素、形式、技巧與肢體語彙表現想法，發展多元能力，並在劇場中呈現。</w:t>
            </w:r>
          </w:p>
          <w:p w14:paraId="3DABDC77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表1-IV-2 能理解表演的形式、文本與表現技巧並創作發表。</w:t>
            </w:r>
          </w:p>
          <w:p w14:paraId="0535A45D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表2-IV-2 能體認各種表演藝術發展脈絡、文化內涵及代表人物。</w:t>
            </w:r>
          </w:p>
          <w:p w14:paraId="75EF432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表3-IV-1 能運用劇場相關技術，有計畫地排練與展演。</w:t>
            </w:r>
          </w:p>
          <w:p w14:paraId="0026691C" w14:textId="76F0E272" w:rsidR="00DB363C" w:rsidRPr="00FC5909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43A75818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表E-IV-1 聲音、身體、情感、時間、空間、勁力、即興、動作等戲劇或舞蹈元素。</w:t>
            </w:r>
          </w:p>
          <w:p w14:paraId="05EB6ED5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表E-IV-2 肢體動作與語彙、角色建立與表演、各類型文本分析與創作。</w:t>
            </w:r>
          </w:p>
          <w:p w14:paraId="34079A4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表E-IV-3 戲劇、舞蹈與其他藝術元素的結合演出。</w:t>
            </w:r>
          </w:p>
          <w:p w14:paraId="22B55DE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表A-IV-3 表演形式分析、文本分析。</w:t>
            </w:r>
          </w:p>
          <w:p w14:paraId="46E896F1" w14:textId="22E0E3F4" w:rsidR="00DB363C" w:rsidRPr="00FC5909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8510" w14:textId="3E11C60A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EC01348" w14:textId="77777777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1.認識藝陣。</w:t>
            </w:r>
          </w:p>
          <w:p w14:paraId="3E4E6904" w14:textId="59B0A91D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2.認識歌仔戲的各型態、行當、音樂、身段。</w:t>
            </w:r>
          </w:p>
          <w:p w14:paraId="611F8CC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3.認識歌仔戲的當代發展。</w:t>
            </w:r>
          </w:p>
          <w:p w14:paraId="6954B664" w14:textId="15DAE25E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2679AD6" w14:textId="71E61A01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1.學習並實際演練歌仔戲唱腔及身段。</w:t>
            </w:r>
          </w:p>
          <w:p w14:paraId="2BABCB9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2.運用象徵舞臺的表演方式來豐富表演內容及舞臺空間。</w:t>
            </w:r>
          </w:p>
          <w:p w14:paraId="78AE8DD6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3.練習和其他人一起透過組合方式，來產生表演作品。</w:t>
            </w:r>
          </w:p>
          <w:p w14:paraId="238085FC" w14:textId="4674AC7C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B84421A" w14:textId="14A0E480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1.能透過認識臺灣傳統藝術瞭解本土文化。</w:t>
            </w:r>
          </w:p>
          <w:p w14:paraId="423FC980" w14:textId="7BE8C6EB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2.藉由欣賞藝術表演提升自我素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養。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344C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0DE5E6E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性J3 檢視家庭、學校、職場中基於性別刻板印象產生的偏見與歧視。</w:t>
            </w:r>
          </w:p>
          <w:p w14:paraId="47D90F74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7C03314" w14:textId="6D32B60F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4F8C" w14:textId="2A6A15EA" w:rsidR="00DB363C" w:rsidRPr="00DE26CD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2B4E0EF4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342EE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F1B5FBC" w14:textId="77777777" w:rsidR="00DB363C" w:rsidRPr="00FC5909" w:rsidRDefault="00DB363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5E85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7AE3CCF0" w14:textId="58031112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變身莎士比亞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D35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042D20E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5252DF4E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504D9A7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14:paraId="6DAFB418" w14:textId="4C2A9221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DD6995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6CC693B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191EF61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14:paraId="6D9FCBEC" w14:textId="53D43D0E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D1D5" w14:textId="2461D5F9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5C2AC0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1.認識劇本構成元素：「人物」、「時間與空間」、「事件」。</w:t>
            </w:r>
          </w:p>
          <w:p w14:paraId="084D4AC1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2.認識莎士比亞及其戲劇作品。</w:t>
            </w:r>
          </w:p>
          <w:p w14:paraId="18397DE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3.認識傳統戲曲作品關漢卿《竇娥冤》、湯顯祖《牡丹亭》</w:t>
            </w:r>
          </w:p>
          <w:p w14:paraId="0509DBE7" w14:textId="585A817B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0A075DD" w14:textId="6645F200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1.創造豐富的故事及角色人物。</w:t>
            </w:r>
          </w:p>
          <w:p w14:paraId="56D682C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2.練習與他人一起運用衝突進行劇本創作。</w:t>
            </w:r>
          </w:p>
          <w:p w14:paraId="7E64619C" w14:textId="7C5C4985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C01A2E4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16B948A8" w14:textId="15D30363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2.能欣賞各組不同的劇本作品。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2E6F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A8A1A3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F1B705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4AB094D6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  <w:p w14:paraId="734AC588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688F2E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閱J8 在學習上遇到問題時，願意尋找課外資料，解決困難。</w:t>
            </w:r>
          </w:p>
          <w:p w14:paraId="465A1AC2" w14:textId="1EDB9BE7" w:rsidR="00DB363C" w:rsidRPr="00FC5909" w:rsidRDefault="00DB363C" w:rsidP="00F97ECB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8487" w14:textId="42D76BED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4D782E5E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A06D4C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18DE176" w14:textId="77777777" w:rsidR="00DB363C" w:rsidRPr="00FC5909" w:rsidRDefault="00DB363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BD15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10094839" w14:textId="77777777" w:rsidR="00DB363C" w:rsidRDefault="00DB363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變身莎士比亞</w:t>
            </w:r>
          </w:p>
          <w:p w14:paraId="36C661D6" w14:textId="4F246AFA" w:rsidR="003448F7" w:rsidRPr="00FC5909" w:rsidRDefault="003448F7" w:rsidP="00F44F5C">
            <w:pPr>
              <w:spacing w:line="260" w:lineRule="exact"/>
              <w:jc w:val="both"/>
              <w:rPr>
                <w:rFonts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(第一次段考)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3CA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744F38F7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1E49505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7D9B258A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14:paraId="546CEDCA" w14:textId="43FC1179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8331FA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1C5112C5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6D49DAA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14:paraId="211F48C5" w14:textId="4555C5EE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328E" w14:textId="7B7D666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C1562CE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1.認識劇本構成元素：「人物」、「時間與空間」、「事件」。</w:t>
            </w:r>
          </w:p>
          <w:p w14:paraId="2B7C3DFF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2.認識莎士比亞及其戲劇作品。</w:t>
            </w:r>
          </w:p>
          <w:p w14:paraId="58632C36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3.認識傳統戲曲作品關漢卿《竇娥冤》、湯顯祖《牡丹亭》</w:t>
            </w:r>
          </w:p>
          <w:p w14:paraId="14CE7DA0" w14:textId="73577195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FA405E1" w14:textId="50B60E82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1.創造豐富的故事及角色人物。</w:t>
            </w:r>
          </w:p>
          <w:p w14:paraId="02828905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2.練習與他人一起運用衝突進行劇本創作。</w:t>
            </w:r>
          </w:p>
          <w:p w14:paraId="64CF3717" w14:textId="0C7CBC86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C8168F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72D3008D" w14:textId="0BA59784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2.能欣賞各組不同的劇本作品。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F775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AA4263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2659BB6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5B765E1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  <w:p w14:paraId="6703863E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D41F116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閱J8 在學習上遇到問題時，願意尋找課外資料，解決困難。</w:t>
            </w:r>
          </w:p>
          <w:p w14:paraId="0ACF8799" w14:textId="35CA966F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D9CC" w14:textId="5D544C98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40356D38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79C06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8D1ECF8" w14:textId="77777777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  <w:p w14:paraId="163DA3FA" w14:textId="77777777" w:rsidR="008F0022" w:rsidRDefault="008F0022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51495DC8" w14:textId="7934D00F" w:rsidR="008F0022" w:rsidRPr="00FC5909" w:rsidRDefault="008F0022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E2A7" w14:textId="77777777" w:rsidR="00DB363C" w:rsidRPr="0067512F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35B27693" w14:textId="0ADC1483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變身莎士比亞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BF0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71C5667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3CFA0DD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5FF307E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表3-IV-2 能運用多元創作探討公共議題，展現人文關懷與獨立思考能力。</w:t>
            </w:r>
          </w:p>
          <w:p w14:paraId="47293D80" w14:textId="0982948B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38DE7C0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4A48FF1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6D70154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  <w:p w14:paraId="4F047C29" w14:textId="7FED873A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8362" w14:textId="28590971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7B20996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1.認識劇本構成元素：「人物」、「時間與空間」、「事件」。</w:t>
            </w:r>
          </w:p>
          <w:p w14:paraId="6426A82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2.認識莎士比亞及其戲劇作品。</w:t>
            </w:r>
          </w:p>
          <w:p w14:paraId="3A0E49F2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3.認識傳統戲曲作品關漢卿《竇娥冤》、湯顯祖《牡丹亭》</w:t>
            </w:r>
          </w:p>
          <w:p w14:paraId="7ACC06B2" w14:textId="5D011389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13797F6" w14:textId="0029C1EB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1.創造豐富的故事及角色人物。</w:t>
            </w:r>
          </w:p>
          <w:p w14:paraId="5CCDAA68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2.練習與他人一起運用衝突進行劇本創作。</w:t>
            </w:r>
          </w:p>
          <w:p w14:paraId="590F4327" w14:textId="1DD7B1A4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990142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1D6C077B" w14:textId="6762B020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2.能欣賞各組不同的劇本作品。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A6D9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F68D15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3332B4EB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3B536075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品J8 理性溝通與問題解決。</w:t>
            </w:r>
          </w:p>
          <w:p w14:paraId="08A82E1E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6FDDE8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閱J8 在學習上遇到問題時，願意尋找課外資料，解決困難。</w:t>
            </w:r>
          </w:p>
          <w:p w14:paraId="4DDC8118" w14:textId="444FED7D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5D6A" w14:textId="060B59D6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0B1761E3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7976F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FF43564" w14:textId="77777777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  <w:p w14:paraId="47506A90" w14:textId="77777777" w:rsidR="00C47D6F" w:rsidRDefault="00C47D6F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5794AA6" w14:textId="41CFD6A9" w:rsidR="00C47D6F" w:rsidRPr="00FC5909" w:rsidRDefault="00C47D6F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CC59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11DAEB30" w14:textId="4DC73671" w:rsidR="00DB363C" w:rsidRPr="00FC5909" w:rsidRDefault="00DB363C" w:rsidP="00F44F5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當偶們同在一起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E32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2A653DB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08FE197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14:paraId="172468C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</w:t>
            </w:r>
            <w:r>
              <w:rPr>
                <w:rFonts w:ascii="標楷體" w:eastAsia="標楷體" w:hAnsi="標楷體" w:hint="eastAsia"/>
                <w:bCs/>
                <w:szCs w:val="20"/>
              </w:rPr>
              <w:lastRenderedPageBreak/>
              <w:t>物。</w:t>
            </w:r>
          </w:p>
          <w:p w14:paraId="6AD3DBF3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2AFDBDA1" w14:textId="5CA9F4AF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0CA6A45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lastRenderedPageBreak/>
              <w:t>表E-IV-1 聲音、身體、情感、時間、空間、勁力、即興、動作等戲劇或舞蹈元素。</w:t>
            </w:r>
          </w:p>
          <w:p w14:paraId="6FFA8FEA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7A6FF1B3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14:paraId="33985D3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14:paraId="773D8E5A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</w:t>
            </w:r>
            <w:r>
              <w:rPr>
                <w:rFonts w:ascii="標楷體" w:eastAsia="標楷體" w:hAnsi="標楷體" w:hint="eastAsia"/>
                <w:bCs/>
                <w:szCs w:val="20"/>
              </w:rPr>
              <w:lastRenderedPageBreak/>
              <w:t>傳統與當代表演藝術之類型、代表作品與人物。</w:t>
            </w:r>
          </w:p>
          <w:p w14:paraId="0F8AFE7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14:paraId="4B9D824D" w14:textId="62501688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C2BD" w14:textId="76C6AE6D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3B39ABD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1.能說出布袋戲與生旦淨丑雜的涵義。</w:t>
            </w:r>
          </w:p>
          <w:p w14:paraId="6C440279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2.能說出臺灣布袋戲代表人物及其作品。</w:t>
            </w:r>
          </w:p>
          <w:p w14:paraId="081FD68B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3.能說出「皮影戲」與「傀儡戲」的操作方式與特色。</w:t>
            </w:r>
          </w:p>
          <w:p w14:paraId="48764C44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4.能舉出國外有哪些不同的戲偶文化。</w:t>
            </w:r>
          </w:p>
          <w:p w14:paraId="3F1E813C" w14:textId="043716FE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D58A843" w14:textId="1050BB88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1.能模仿金光布袋戲人物的經典臺詞。</w:t>
            </w:r>
          </w:p>
          <w:p w14:paraId="4D3C1131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2.能發揮創造力，將布袋戲人物臺詞與角色姿態結合。</w:t>
            </w:r>
          </w:p>
          <w:p w14:paraId="146C7293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3.練習和其他人一起透過團體創作方式，來產生表演作品。</w:t>
            </w:r>
          </w:p>
          <w:p w14:paraId="5079C5CB" w14:textId="4E9D2A86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F7428DA" w14:textId="6AA5ED70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1.能從分工合作的練習中，體會團隊合作精神。</w:t>
            </w:r>
          </w:p>
          <w:p w14:paraId="4E0EF79F" w14:textId="464FF68E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156BE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0CE987F3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76112F5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0C523A6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9976FC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  <w:p w14:paraId="48E13B1E" w14:textId="51A86136" w:rsidR="00DB363C" w:rsidRPr="00FC5909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多J4 瞭解不同群體間如何看待彼此的文化。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CF89" w14:textId="7C820875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552D1151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61F04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6B09DB7" w14:textId="77777777" w:rsidR="00DB363C" w:rsidRPr="00FC5909" w:rsidRDefault="00DB363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9D5A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4328E278" w14:textId="77777777" w:rsidR="00DB363C" w:rsidRDefault="00DB363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當偶們同在一起</w:t>
            </w:r>
          </w:p>
          <w:p w14:paraId="7BE6609F" w14:textId="64C84020" w:rsidR="003448F7" w:rsidRPr="00FC5909" w:rsidRDefault="003448F7" w:rsidP="00F44F5C">
            <w:pPr>
              <w:spacing w:line="260" w:lineRule="exact"/>
              <w:jc w:val="both"/>
              <w:rPr>
                <w:rFonts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第二</w:t>
            </w:r>
            <w:r>
              <w:rPr>
                <w:rFonts w:ascii="標楷體" w:eastAsia="標楷體" w:hAnsi="標楷體"/>
                <w:szCs w:val="20"/>
              </w:rPr>
              <w:t>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A1D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14D5A63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63567D45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14:paraId="0810B27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14:paraId="039C008A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37CAD2BB" w14:textId="12CD582C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2E23E2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4C768A1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7A9CC28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14:paraId="6AE0F436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14:paraId="5305BD04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1E3136F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14:paraId="033185E6" w14:textId="61168CE0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DE940" w14:textId="7E753084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75A144A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1.能說出布袋戲與生旦淨丑雜的涵義。</w:t>
            </w:r>
          </w:p>
          <w:p w14:paraId="55C94521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2.能說出臺灣布袋戲代表人物及其作品。</w:t>
            </w:r>
          </w:p>
          <w:p w14:paraId="256DF28F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3.能說出「皮影戲」與「傀儡戲」的操作方式與特色。</w:t>
            </w:r>
          </w:p>
          <w:p w14:paraId="05FF1D3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4.能舉出國外有哪些不同的戲偶文化。</w:t>
            </w:r>
          </w:p>
          <w:p w14:paraId="70D32FFC" w14:textId="1603D604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70F679F" w14:textId="70E4D672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1.能模仿金光布袋戲人物的經典臺詞。</w:t>
            </w:r>
          </w:p>
          <w:p w14:paraId="1507068C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2.能發揮創造力，將布袋戲人物臺詞與角色姿態結合。</w:t>
            </w:r>
          </w:p>
          <w:p w14:paraId="4992DCC9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3.練習和其他人一起透過團體創作方式，來產生表演作品。</w:t>
            </w:r>
          </w:p>
          <w:p w14:paraId="2C362202" w14:textId="5098A90F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22CE024" w14:textId="33C3764D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1.能從分工合作的練習中，體會團隊合作精神。</w:t>
            </w:r>
          </w:p>
          <w:p w14:paraId="3EC64E10" w14:textId="2E9F85BE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D720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EFAAA1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115AED93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6858D7FF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363494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  <w:p w14:paraId="110493B6" w14:textId="02FFC586" w:rsidR="00DB363C" w:rsidRPr="00FC5909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多J4 瞭解不同群體間如何看待彼此的文化。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7785" w14:textId="238B66AB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7D3F8AF0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FE2EC3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AB781F9" w14:textId="77777777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14:paraId="541506CE" w14:textId="77777777" w:rsidR="00A4457B" w:rsidRDefault="00A4457B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E54BC9D" w14:textId="3ADAC57D" w:rsidR="00A4457B" w:rsidRPr="00FC5909" w:rsidRDefault="00A4457B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4A02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6417FB2B" w14:textId="2AEB2112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當偶們同在一起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195F8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5D7320BC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24BBBDBE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表1-IV-3 能連結其他藝術並創作。</w:t>
            </w:r>
          </w:p>
          <w:p w14:paraId="516AD5A6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表2-IV-2 能體認各種表演藝術發展脈絡、文化內涵及代表人物。</w:t>
            </w:r>
          </w:p>
          <w:p w14:paraId="0A9320EB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69D6048E" w14:textId="49628228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11B4CAF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表E-IV-1 聲音、身體、情感、時間、空間、勁力、即興、動作等戲劇或舞蹈元素。</w:t>
            </w:r>
          </w:p>
          <w:p w14:paraId="5FDA2251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4E63620E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表E-IV-3 戲劇、舞蹈與其他藝術元素的結合演出。</w:t>
            </w:r>
          </w:p>
          <w:p w14:paraId="55B58AC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表A-IV-1 表演藝術與生活美學、在地文化及特定場域的演出連結。</w:t>
            </w:r>
          </w:p>
          <w:p w14:paraId="3098D585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72442D20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表A-IV-3 表演形式分析、文本分析。</w:t>
            </w:r>
          </w:p>
          <w:p w14:paraId="24FEB315" w14:textId="3C840E59" w:rsidR="00DB363C" w:rsidRPr="00FC5909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C400" w14:textId="0B9A9153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D1C00CE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1.能說出布袋戲與生旦淨丑雜的涵義。</w:t>
            </w:r>
          </w:p>
          <w:p w14:paraId="56579947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2.能說出臺灣布袋戲代表人物及其作品。</w:t>
            </w:r>
          </w:p>
          <w:p w14:paraId="79A02CB4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3.能說出「皮影戲」與「傀儡戲」的操作方式與特色。</w:t>
            </w:r>
          </w:p>
          <w:p w14:paraId="10DFF585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4.能舉出國外有哪些不同的戲偶文化。</w:t>
            </w:r>
          </w:p>
          <w:p w14:paraId="43C5CDB5" w14:textId="1791168D" w:rsidR="00BA22C7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BA22C7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BA22C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ADABA04" w14:textId="16716735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1.能模仿金光布袋戲人物的經典臺詞。</w:t>
            </w:r>
          </w:p>
          <w:p w14:paraId="341F2F54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2.能發揮創造力，將布袋戲人物臺詞與角色姿態結合。</w:t>
            </w:r>
          </w:p>
          <w:p w14:paraId="2B67775E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3.練習和其他人一起透過團體創作方式，來產生表演作品。</w:t>
            </w:r>
          </w:p>
          <w:p w14:paraId="078E24B5" w14:textId="0BC6849F" w:rsidR="001A05E3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B5B206C" w14:textId="7322F1F1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1.能從分工合作的練習中，體會團隊合作精神。</w:t>
            </w:r>
          </w:p>
          <w:p w14:paraId="4138EBA9" w14:textId="31F7AFD1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2.能欣賞並體會國內外不同的戲偶文化下所發展的表演作品精神。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98DF4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3979339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14:paraId="58F7B36B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品J7 同理分享與多元接納。</w:t>
            </w:r>
          </w:p>
          <w:p w14:paraId="31AAF52D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68C8902" w14:textId="77777777" w:rsidR="00DB363C" w:rsidRDefault="00DB363C" w:rsidP="00F97EC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多J2 關懷我族文化遺產的傳承與興革。</w:t>
            </w:r>
          </w:p>
          <w:p w14:paraId="0B759309" w14:textId="5870B40B" w:rsidR="00DB363C" w:rsidRPr="00FC5909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多J4 瞭解不同群體間如何看待彼此的文化。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68CE" w14:textId="35EE72D5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B363C" w:rsidRPr="003F5D61" w14:paraId="3D5EE5F5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F72D2C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2B13B53" w14:textId="77777777" w:rsidR="00DB363C" w:rsidRDefault="00DB363C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  <w:p w14:paraId="22E56C4C" w14:textId="77777777" w:rsidR="00302025" w:rsidRDefault="00302025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68CB40B" w14:textId="227B021C" w:rsidR="00302025" w:rsidRPr="00FC5909" w:rsidRDefault="00302025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51AC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5AECD4EE" w14:textId="0BA10349" w:rsidR="00DB363C" w:rsidRPr="00FC5909" w:rsidRDefault="00DB363C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山海間的原舞曲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DCB2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08325B0E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0EDBD904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0C9AC6A3" w14:textId="23213962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表3-IV-4 能養成鑑賞表演藝術的鑑賞習慣，並能適性發展。</w:t>
            </w:r>
          </w:p>
        </w:tc>
        <w:tc>
          <w:tcPr>
            <w:tcW w:w="857" w:type="pct"/>
            <w:gridSpan w:val="2"/>
          </w:tcPr>
          <w:p w14:paraId="2B8E5E85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0FCCE4B8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426F1680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表A-IV-1 表演藝術與生活美學、在地文化與特地場域的演出連結。</w:t>
            </w:r>
          </w:p>
          <w:p w14:paraId="3ABEF40F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表A-IV-2 在地及各族群、東西方傳統與當代表演藝術之類型、代表作品與人物。</w:t>
            </w:r>
          </w:p>
          <w:p w14:paraId="68267CB7" w14:textId="4AA5A8D5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E1D3" w14:textId="59DA8A86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EE836B1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1.認識臺灣原住民舞蹈的特色，及各族代表祭儀與舞蹈。</w:t>
            </w:r>
          </w:p>
          <w:p w14:paraId="6D86F260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2.認識其他國家的原住民族，及其代表的特色舞蹈。</w:t>
            </w:r>
          </w:p>
          <w:p w14:paraId="30010A73" w14:textId="57D03528" w:rsidR="001A05E3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D0D310D" w14:textId="32FABA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1.能運用自己的肢體進行舞蹈創作。</w:t>
            </w:r>
          </w:p>
          <w:p w14:paraId="2E1FBA62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2.能演奏節奏配合舞蹈動作韻律。</w:t>
            </w:r>
          </w:p>
          <w:p w14:paraId="123E026B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3.練習與同儕一起完成表演作品。</w:t>
            </w:r>
          </w:p>
          <w:p w14:paraId="6FEF7AEA" w14:textId="2D84C0B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14B5E1D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1.透過課程活動及小組呈現，完整傳達自己的情感。</w:t>
            </w:r>
          </w:p>
          <w:p w14:paraId="43992CAC" w14:textId="53666928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2.能欣賞並體會原住民崇敬大自然的精神。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77C2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61E22E6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D2D87BA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06BCD0ED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原J6 認識部落氏族、政治、祭儀、教育、規訓制度及其運作。</w:t>
            </w:r>
          </w:p>
          <w:p w14:paraId="094256F5" w14:textId="14A7CC39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原J8 學習原住民音樂、舞蹈、服飾、建築與各種工藝技藝並區分各族之差。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BC69" w14:textId="17B81E83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35145" w:rsidRPr="003F5D61" w14:paraId="43CA907E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F05E2C" w14:textId="77777777" w:rsidR="00E35145" w:rsidRPr="00287C65" w:rsidRDefault="00E35145" w:rsidP="00E3514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3598624" w14:textId="70BAC1C8" w:rsidR="00E35145" w:rsidRPr="00FC5909" w:rsidRDefault="00E35145" w:rsidP="00E3514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0560" w14:textId="77777777" w:rsidR="00E35145" w:rsidRPr="0067512F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7C7C00D8" w14:textId="700B228D" w:rsidR="00E35145" w:rsidRPr="0067512F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山海間的原舞曲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0288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294062E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43BDE655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3C3962A5" w14:textId="673A19A0" w:rsidR="00E35145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表3-IV-4 能養成鑑賞表演藝術的鑑賞習慣，並能適性發展。</w:t>
            </w:r>
          </w:p>
        </w:tc>
        <w:tc>
          <w:tcPr>
            <w:tcW w:w="857" w:type="pct"/>
            <w:gridSpan w:val="2"/>
          </w:tcPr>
          <w:p w14:paraId="3AF60BA8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0C2A0187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4289552F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表A-IV-1 表演藝術與生活美學、在地文化與特地場域的演出連結。</w:t>
            </w:r>
          </w:p>
          <w:p w14:paraId="2995CE4F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表A-IV-2 在地及各族群、東西方傳統與當代表演藝術之類型、代表作品與人物。</w:t>
            </w:r>
          </w:p>
          <w:p w14:paraId="008A174E" w14:textId="73186531" w:rsidR="00E35145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075C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1F9FFF5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1.認識臺灣原住民舞蹈的特色，及各族代表祭儀與舞蹈。</w:t>
            </w:r>
          </w:p>
          <w:p w14:paraId="5EDD21EF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2.認識其他國家的原住民族，及其代表的特色舞蹈。</w:t>
            </w:r>
          </w:p>
          <w:p w14:paraId="646BB60C" w14:textId="77777777" w:rsidR="00E35145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333DD9A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1.能運用自己的肢體進行舞蹈創作。</w:t>
            </w:r>
          </w:p>
          <w:p w14:paraId="47C91E5C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2.能演奏節奏配合舞蹈動作韻律。</w:t>
            </w:r>
          </w:p>
          <w:p w14:paraId="099E78DB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3.練習與同儕一起完成表演作品。</w:t>
            </w:r>
          </w:p>
          <w:p w14:paraId="1F8F1D56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065336C" w14:textId="77777777" w:rsidR="00E35145" w:rsidRDefault="00E35145" w:rsidP="00E351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1.透過課程活動及小組呈現，完整傳達自己的情感。</w:t>
            </w:r>
          </w:p>
          <w:p w14:paraId="4CACCA20" w14:textId="5572A580" w:rsidR="00E35145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2.能欣賞並體會原住民崇敬大自然的精神。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1597" w14:textId="77777777" w:rsidR="00E35145" w:rsidRDefault="00E35145" w:rsidP="00E3514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0FCFF86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4E37DF6" w14:textId="77777777" w:rsidR="00E35145" w:rsidRDefault="00E35145" w:rsidP="00E3514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36642EBE" w14:textId="77777777" w:rsidR="00E35145" w:rsidRDefault="00E35145" w:rsidP="00E3514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原J6 認識部落氏族、政治、祭儀、教育、規訓制度及其運作。</w:t>
            </w:r>
          </w:p>
          <w:p w14:paraId="1BD30FB6" w14:textId="3C6209D6" w:rsidR="00E35145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原J8 學習原住民音樂、舞蹈、服飾、建築與各種工藝技藝並區分各族之差。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6F25" w14:textId="0D7745DC" w:rsidR="00E35145" w:rsidRPr="00E35145" w:rsidRDefault="00E35145" w:rsidP="00E351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DB363C" w:rsidRPr="003F5D61" w14:paraId="6E1E78F1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C05D19" w14:textId="77777777" w:rsidR="00DB363C" w:rsidRPr="00287C65" w:rsidRDefault="00DB363C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2C05F99" w14:textId="21FFE4AD" w:rsidR="00DB363C" w:rsidRPr="00FC5909" w:rsidRDefault="00DB363C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r w:rsidR="00E351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FC590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B6D0" w14:textId="77777777" w:rsidR="00DB363C" w:rsidRPr="0067512F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表演藝術</w:t>
            </w:r>
          </w:p>
          <w:p w14:paraId="4E3EB369" w14:textId="77777777" w:rsidR="00DB363C" w:rsidRDefault="00DB363C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512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山海間的原舞曲</w:t>
            </w:r>
          </w:p>
          <w:p w14:paraId="27B9D890" w14:textId="273A2353" w:rsidR="003448F7" w:rsidRPr="00FC5909" w:rsidRDefault="003448F7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第三</w:t>
            </w:r>
            <w:r>
              <w:rPr>
                <w:rFonts w:ascii="標楷體" w:eastAsia="標楷體" w:hAnsi="標楷體"/>
                <w:szCs w:val="20"/>
              </w:rPr>
              <w:t>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23BA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48809FC4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097DEC29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18451382" w14:textId="3ED99F16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表3-IV-4 能養成鑑賞表演藝術的鑑賞習慣，並能適性發展。</w:t>
            </w:r>
          </w:p>
        </w:tc>
        <w:tc>
          <w:tcPr>
            <w:tcW w:w="857" w:type="pct"/>
            <w:gridSpan w:val="2"/>
          </w:tcPr>
          <w:p w14:paraId="786A54D3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22452674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1E0F719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表A-IV-1 表演藝術與生活美學、在地文化與特地場域的演出連結。</w:t>
            </w:r>
          </w:p>
          <w:p w14:paraId="3E745472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表A-IV-2 在地及各族群、東西方傳統與當代表演藝術之類型、代表作品與人物。</w:t>
            </w:r>
          </w:p>
          <w:p w14:paraId="22F6B43C" w14:textId="0FD87581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70A1" w14:textId="58E1E8CC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CF6AA07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1.認識臺灣原住民舞蹈的特色，及各族代表祭儀與舞蹈。</w:t>
            </w:r>
          </w:p>
          <w:p w14:paraId="0DE5AAB5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2.認識其他國家的原住民族，及其代表的特色舞蹈。</w:t>
            </w:r>
          </w:p>
          <w:p w14:paraId="6DACBC6A" w14:textId="580E278E" w:rsidR="001A05E3" w:rsidRDefault="00DB363C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ED2A544" w14:textId="16C5145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1.能運用自己的肢體進行舞蹈創作。</w:t>
            </w:r>
          </w:p>
          <w:p w14:paraId="321AEE6E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2.能演奏節奏配合舞蹈動作韻律。</w:t>
            </w:r>
          </w:p>
          <w:p w14:paraId="4E39CBCD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3.練習與同儕一起完成表演作品。</w:t>
            </w:r>
          </w:p>
          <w:p w14:paraId="1A4C4926" w14:textId="607209B0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 w:rsidR="001A05E3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="001A05E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B9EE9D4" w14:textId="77777777" w:rsidR="00DB363C" w:rsidRDefault="00DB363C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1.透過課程活動及小組呈現，完整傳達自己的情感。</w:t>
            </w:r>
          </w:p>
          <w:p w14:paraId="3AFE6710" w14:textId="1A7D5E9B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2.能欣賞並體會原住民崇敬大自然的精神。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E2DCA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28F7F45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6122839" w14:textId="77777777" w:rsidR="00DB363C" w:rsidRDefault="00DB363C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14:paraId="119DE85B" w14:textId="77777777" w:rsidR="00DB363C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原J6 認識部落氏族、政治、祭儀、教育、規訓制度及其運作。</w:t>
            </w:r>
          </w:p>
          <w:p w14:paraId="7865F72B" w14:textId="71E7A6C6" w:rsidR="00DB363C" w:rsidRPr="00FC5909" w:rsidRDefault="00DB363C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原J8 學習原住民音樂、舞蹈、服飾、建築與各種工藝技藝並區分各族之差。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3822" w14:textId="33BFBA3A" w:rsidR="00DB363C" w:rsidRPr="00FC5909" w:rsidRDefault="00DB363C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043209ED" w14:textId="77777777" w:rsidTr="009A0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2BADA" w14:textId="712B1353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31C43BEA" w14:textId="77777777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0DCDA435" w14:textId="77777777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4396F611" w14:textId="644D4ABE" w:rsidR="007D3284" w:rsidRPr="00E77FE2" w:rsidRDefault="007D328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67C40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統整（表演）</w:t>
            </w:r>
          </w:p>
          <w:p w14:paraId="4728480C" w14:textId="12D95AA0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穿越時空潮偶像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793A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5EFB87C6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7294B1BC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4D736E56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605CA871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人的作品。</w:t>
            </w:r>
          </w:p>
          <w:p w14:paraId="16889C23" w14:textId="5DB6D0AA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57" w:type="pct"/>
            <w:gridSpan w:val="2"/>
          </w:tcPr>
          <w:p w14:paraId="65DFA637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表E-IV-1 聲音、身體、情感、時間、空間、勁力、即興、動作等戲劇或舞蹈元素。</w:t>
            </w:r>
          </w:p>
          <w:p w14:paraId="4FF87F72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0B3E0EBC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66C7FF5D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9E51FBD" w14:textId="219C6E0D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D26D" w14:textId="53CA8955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79A24E93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62AD5955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2F48FC5A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1E05E6CF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63744C11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7F972334" w14:textId="0491272A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642E8BD5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68B753A7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1.能說出相聲的表演方式「說、學、逗、唱」。</w:t>
            </w:r>
          </w:p>
          <w:p w14:paraId="5C110F60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2.能說出京劇的基本功夫「唱、做、念、打」與表演特色。</w:t>
            </w:r>
          </w:p>
          <w:p w14:paraId="1587AA52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3.能轉換京劇術語與現代的用語。</w:t>
            </w:r>
          </w:p>
          <w:p w14:paraId="109DDA78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12D2D66F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1.能透過團隊合作，撰寫並表演一小段歷史人物相聲段子。</w:t>
            </w:r>
          </w:p>
          <w:p w14:paraId="3D791393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2.能完成身段動作。</w:t>
            </w:r>
          </w:p>
          <w:p w14:paraId="68F0D188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3.能透過團隊合作使用一桌二椅創造出三個場景。</w:t>
            </w:r>
          </w:p>
          <w:p w14:paraId="79A33428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514D600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1.能尊重表演藝術中的性別平等觀念。</w:t>
            </w:r>
          </w:p>
          <w:p w14:paraId="0B626E08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2.能從分工合作的練習中，體會團隊合作精神（建立共識、真誠溝通）的重要性。</w:t>
            </w:r>
          </w:p>
          <w:p w14:paraId="5A23ECF1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3.能積極參與課堂活動。</w:t>
            </w:r>
          </w:p>
          <w:p w14:paraId="2F45B0B2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4.能尊重並欣賞同儕的表演。</w:t>
            </w:r>
          </w:p>
          <w:p w14:paraId="4AFAA0CC" w14:textId="1F9859A8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5.能尊重並欣賞各種表演藝術。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9541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534AB60E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 接納自我與尊重他人的性傾向、性別特質與性別認同。</w:t>
            </w:r>
          </w:p>
          <w:p w14:paraId="74370FF3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7F6BC772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64CF6F73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04F3858B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14:paraId="0D56D527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73C00B9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27B17CEC" w14:textId="33F4A4F4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331F" w14:textId="5D580A7A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179B1AFF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B4D02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89631A1" w14:textId="75190E77" w:rsidR="007D3284" w:rsidRPr="00E77FE2" w:rsidRDefault="007D328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A902F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B7A1260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A24D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表1-IV-2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能理解表演的形式、文本與表現技巧並創作發表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19A22B02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能運用適當的語彙，明確表達、解析及評價自己與他人的作品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7D58A6B1" w14:textId="77777777" w:rsidR="007D3284" w:rsidRPr="006C1E26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4CFFD2A1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 聲音、身體、情感、時間、空間、勁力、即興、動作等戲劇或舞蹈元素。</w:t>
            </w:r>
          </w:p>
          <w:p w14:paraId="0D404DEC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肢體動作與語彙、角色建立與表演、各類型文本分析與創作。</w:t>
            </w:r>
          </w:p>
          <w:p w14:paraId="76FA0BA1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 表演形式分析、文本分析。</w:t>
            </w:r>
          </w:p>
          <w:p w14:paraId="719D28D4" w14:textId="77777777" w:rsidR="007D3284" w:rsidRPr="006C1E26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4B45" w14:textId="3F77CBA3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32387274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3A8BA48F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1A34C251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750F5206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67CA9DA6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630ED1AE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4A8EDB06" w14:textId="2F06AA31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657554B6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613FBAA8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64E8B87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4EFA7E1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7AC4C4D2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69BFA585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783DDB9F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781F49B6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635BBB22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5126F678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5ECA41BE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1049024C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5BE9E324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36BBCB7F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5BA1" w14:textId="77777777" w:rsidR="007D3284" w:rsidRDefault="007D3284" w:rsidP="0020294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5C8311F2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2B5449DB" w14:textId="77777777" w:rsidR="007D3284" w:rsidRDefault="007D3284" w:rsidP="0020294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BA22156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75E5C4B8" w14:textId="77777777" w:rsidR="007D3284" w:rsidRDefault="007D3284" w:rsidP="0020294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0AB8B6F1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6B4EE4D5" w14:textId="77777777" w:rsidR="007D3284" w:rsidRDefault="007D3284" w:rsidP="0020294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7CBFAFE" w14:textId="4CADC2CD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B957" w14:textId="1596C822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2FE19675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75AB1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C0EF8A9" w14:textId="1C5F05FF" w:rsidR="007D3284" w:rsidRPr="00E77FE2" w:rsidRDefault="007D328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66CB8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C69EBA2" w14:textId="77777777" w:rsidR="007D3284" w:rsidRDefault="00D54267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幕後職人現形記</w:t>
            </w:r>
          </w:p>
          <w:p w14:paraId="2565BC77" w14:textId="0681A6CF" w:rsidR="003448F7" w:rsidRPr="00FC056C" w:rsidRDefault="003448F7" w:rsidP="00F44F5C">
            <w:pPr>
              <w:spacing w:line="260" w:lineRule="exact"/>
              <w:jc w:val="both"/>
              <w:rPr>
                <w:rFonts w:hint="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(第一次段考)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BF11B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表1-IV-2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能理解表演的形式、文本與表現技巧並創作發表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E5D6469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能運用適當的語彙，明確表達、解析及評價自己與他人的作品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1FE1F48D" w14:textId="77777777" w:rsidR="007D3284" w:rsidRPr="00FC056C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3A6F87FC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 聲音、身體、情感、時間、空間、勁力、即興、動作等戲劇或舞蹈元素。</w:t>
            </w:r>
          </w:p>
          <w:p w14:paraId="63C0A251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肢體動作與語彙、角色建立與表演、各類型文本分析與創作。</w:t>
            </w:r>
          </w:p>
          <w:p w14:paraId="701FDA1C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 表演形式分析、文本分析。</w:t>
            </w:r>
          </w:p>
          <w:p w14:paraId="10FF5877" w14:textId="77777777" w:rsidR="007D3284" w:rsidRPr="00FC056C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7D1C" w14:textId="3296CC69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015977A3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604F613C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60521D67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493EDF38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0C064947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6835EBC7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77A319F7" w14:textId="502A7622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47280F6B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66E44AEB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5F1B0B6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2B91A685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0DADFAF6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66815D25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0BDF53F9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11A530C8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094D1A6A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6DFAF8FF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lastRenderedPageBreak/>
              <w:t>3.練習運用動作與空間表達情緒。</w:t>
            </w:r>
          </w:p>
          <w:p w14:paraId="502F3A15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3ED423C0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6B6C5AB5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36E0C96A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C47E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422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【人權教育】</w:t>
            </w:r>
          </w:p>
          <w:p w14:paraId="3ACDFF93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0BD2702A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422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2325B2DB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784B4CDA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7BD04A77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00C5C06E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422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3D73DF8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08C8" w14:textId="548883B6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7F5421C3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55CA03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BD09AD4" w14:textId="20A36FC4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C3A464D" w14:textId="77777777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0233C82F" w14:textId="39036322" w:rsidR="007D3284" w:rsidRPr="00E77FE2" w:rsidRDefault="007D3284" w:rsidP="00037A7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3668E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0CD200E6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幕後職人現形記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4195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表1-IV-2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能理解表演的形式、文本與表現技巧並創作發表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19D5DCA7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能運用適當的語彙，明確表達、解析及評價自己與他人的作品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C7EBF52" w14:textId="77777777" w:rsidR="007D3284" w:rsidRPr="00EE48C5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Cs w:val="20"/>
              </w:rPr>
              <w:t>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657E7FA8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 聲音、身體、情感、時間、空間、勁力、即興、動作等戲劇或舞蹈元素。</w:t>
            </w:r>
          </w:p>
          <w:p w14:paraId="40F44C30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肢體動作與語彙、角色建立與表演、各類型文本分析與創作。</w:t>
            </w:r>
          </w:p>
          <w:p w14:paraId="771BA673" w14:textId="77777777" w:rsidR="007D3284" w:rsidRPr="00B708C8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 表演形式分析、文本分析。</w:t>
            </w:r>
          </w:p>
          <w:p w14:paraId="7ACD81E2" w14:textId="77777777" w:rsidR="007D3284" w:rsidRPr="00EE48C5" w:rsidRDefault="007D3284" w:rsidP="00F97ECB">
            <w:pPr>
              <w:spacing w:line="260" w:lineRule="exact"/>
              <w:jc w:val="both"/>
              <w:rPr>
                <w:rFonts w:cs="Times New Roman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-4 表演藝術活動與展演、表演藝術相關工作的特性與種類。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C1E6" w14:textId="1468945E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53A765B3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1.學生個人在課堂討論與發表的參與度。</w:t>
            </w:r>
          </w:p>
          <w:p w14:paraId="57F5795D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2.隨堂表現記錄：</w:t>
            </w:r>
          </w:p>
          <w:p w14:paraId="7F3DCFDB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（1）學習熱忱</w:t>
            </w:r>
          </w:p>
          <w:p w14:paraId="015BF40E" w14:textId="77777777" w:rsidR="007D3284" w:rsidRPr="00B708C8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（2）小組合作</w:t>
            </w:r>
          </w:p>
          <w:p w14:paraId="3FAE7B5A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（3）創作態度</w:t>
            </w:r>
          </w:p>
          <w:p w14:paraId="23BF035D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</w:p>
          <w:p w14:paraId="71F0D9A7" w14:textId="7B88568B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：</w:t>
            </w:r>
          </w:p>
          <w:p w14:paraId="3FDAD7D3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．知識部分</w:t>
            </w:r>
          </w:p>
          <w:p w14:paraId="499692BE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1.認識舞臺布景與道具。</w:t>
            </w:r>
          </w:p>
          <w:p w14:paraId="30885BB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2.認識表演音樂與音。</w:t>
            </w:r>
          </w:p>
          <w:p w14:paraId="7A343DE5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3.認識表演燈光。</w:t>
            </w:r>
          </w:p>
          <w:p w14:paraId="41376B0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4.認識表演中的舞臺構圖。</w:t>
            </w:r>
          </w:p>
          <w:p w14:paraId="06120107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5.認識表演工作中導演的執掌。</w:t>
            </w:r>
          </w:p>
          <w:p w14:paraId="7BBE2B54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．技能部分</w:t>
            </w:r>
          </w:p>
          <w:p w14:paraId="499121C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1.練習使用平面圖。</w:t>
            </w:r>
          </w:p>
          <w:p w14:paraId="5FCA07F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2.練習運用音樂與音效。</w:t>
            </w:r>
          </w:p>
          <w:p w14:paraId="64A16B4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3.練習運用動作與空間表達情緒。</w:t>
            </w:r>
          </w:p>
          <w:p w14:paraId="1F9E1C27" w14:textId="77777777" w:rsidR="007D3284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4.練習指導排練。</w:t>
            </w:r>
          </w:p>
          <w:p w14:paraId="0FAAB9F8" w14:textId="77777777" w:rsidR="007D3284" w:rsidRDefault="007D3284" w:rsidP="00F97ECB">
            <w:pPr>
              <w:spacing w:line="260" w:lineRule="exact"/>
              <w:jc w:val="both"/>
              <w:rPr>
                <w:color w:val="00000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kern w:val="0"/>
                <w:szCs w:val="20"/>
              </w:rPr>
              <w:t>．態度部分</w:t>
            </w:r>
          </w:p>
          <w:p w14:paraId="23AD229B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1.能感受共同創作的樂趣。</w:t>
            </w:r>
          </w:p>
          <w:p w14:paraId="4415610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2.能體會表演者與導演之間的不同。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701D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422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14:paraId="2731B3D8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14:paraId="38CD3EDC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422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34F16327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14:paraId="2B7591DB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58694B5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5A7CE93A" w14:textId="77777777" w:rsidR="007D3284" w:rsidRPr="003E4222" w:rsidRDefault="007D3284" w:rsidP="00F97EC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422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50C49F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F2250" w14:textId="1431C246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7CECB82E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B1366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9EDAA2C" w14:textId="5119F091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60D64115" w14:textId="77777777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3A53FAC2" w14:textId="3DDED148" w:rsidR="007D3284" w:rsidRPr="00E77FE2" w:rsidRDefault="007D328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C1FD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0469D4C4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表演無所不在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0C1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能連結其他藝術並創作。</w:t>
            </w:r>
          </w:p>
          <w:p w14:paraId="7B21951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表2-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能體認各種表演藝術發展脈絡、文化內涵及代表人物。</w:t>
            </w:r>
          </w:p>
          <w:p w14:paraId="52627EFB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表3-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27AE505B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戲劇、舞蹈與其他藝術元素的結合演出。</w:t>
            </w:r>
          </w:p>
          <w:p w14:paraId="654D7F7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表演藝術與生活美學、在地文化及特定場域的演出。</w:t>
            </w:r>
          </w:p>
          <w:p w14:paraId="69209C60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F108" w14:textId="5AEDC3E3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1FA97CD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059E496D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.能瞭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解環境劇場的緣起及特色。</w:t>
            </w:r>
          </w:p>
          <w:p w14:paraId="247385B0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7EDC660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6843E95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105C4E8F" w14:textId="430FBB00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03E7926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37BA7F4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08B24DF2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3B64ED65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29F4032D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112A93C4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29738572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從體驗「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4FD32594" w14:textId="77777777" w:rsidR="007D3284" w:rsidRPr="00C1752F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E6DD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1CF8406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108CEEB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3DF37D0" w14:textId="09F6E710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E07B" w14:textId="53F6B326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47BFEFB7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D6743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71F3DA5" w14:textId="546C11FB" w:rsidR="007D3284" w:rsidRPr="00E77FE2" w:rsidRDefault="007D328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CC7A5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36E8F78A" w14:textId="77777777" w:rsidR="007D3284" w:rsidRDefault="00D54267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表演無所不在</w:t>
            </w:r>
          </w:p>
          <w:p w14:paraId="17D3E394" w14:textId="235DEC45" w:rsidR="003448F7" w:rsidRPr="00B708C8" w:rsidRDefault="003448F7" w:rsidP="00F44F5C">
            <w:pPr>
              <w:spacing w:line="260" w:lineRule="exact"/>
              <w:jc w:val="both"/>
              <w:rPr>
                <w:rFonts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第二</w:t>
            </w:r>
            <w:r>
              <w:rPr>
                <w:rFonts w:ascii="標楷體" w:eastAsia="標楷體" w:hAnsi="標楷體"/>
                <w:szCs w:val="20"/>
              </w:rPr>
              <w:t>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680D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能連結其他藝術並創作。</w:t>
            </w:r>
          </w:p>
          <w:p w14:paraId="277A98E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表2-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能體認各種表演藝術發展脈絡、文化內涵及代表人物。</w:t>
            </w:r>
          </w:p>
          <w:p w14:paraId="2548E27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表3-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78257F97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戲劇、舞蹈與其他藝術元素的結合演出。</w:t>
            </w:r>
          </w:p>
          <w:p w14:paraId="519CCE2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表演藝術與生活美學、在地文化及特定場域的演出。</w:t>
            </w:r>
          </w:p>
          <w:p w14:paraId="079E53D1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26A1" w14:textId="708EF8D2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D90E70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4AFC9B2A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能了解環境劇場的緣起及特色。</w:t>
            </w:r>
          </w:p>
          <w:p w14:paraId="57D971FF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4BF73860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663A9490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70624269" w14:textId="725B7F1E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49A97C8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39BD7AD8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351E8A3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6FA9EA7F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64960E02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6BA456F0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1AA82AD4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.從體驗「課堂活動」瞭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407FC163" w14:textId="77777777" w:rsidR="007D3284" w:rsidRPr="00C1752F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4211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41B36868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1AB93CA5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A522E41" w14:textId="4F5837C5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5E4F" w14:textId="3A4389BA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257B7DD3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C126E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C3BBC5C" w14:textId="5261A56E" w:rsidR="007D3284" w:rsidRPr="00E77FE2" w:rsidRDefault="007D3284" w:rsidP="00037A7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五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5EA51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1FEAF78D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表演無所不在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92B3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能連結其他藝術並創作。</w:t>
            </w:r>
          </w:p>
          <w:p w14:paraId="4D339287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表2-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能體認各種表演藝術發展脈絡、文化內涵及代表人物。</w:t>
            </w:r>
          </w:p>
          <w:p w14:paraId="4E89130B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表3-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能運用多元創作探討公共議題，展現人文關懷與獨立思考能力。</w:t>
            </w:r>
          </w:p>
        </w:tc>
        <w:tc>
          <w:tcPr>
            <w:tcW w:w="857" w:type="pct"/>
            <w:gridSpan w:val="2"/>
          </w:tcPr>
          <w:p w14:paraId="7BAC6A34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戲劇、舞蹈與其他藝術元素的結合演出。</w:t>
            </w:r>
          </w:p>
          <w:p w14:paraId="20734B9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表演藝術與生活美學、在地文化及特定場域的演出。</w:t>
            </w:r>
          </w:p>
          <w:p w14:paraId="0227E60E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66C6" w14:textId="476DCDD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3C0A2E8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能說出校園內之環境。</w:t>
            </w:r>
          </w:p>
          <w:p w14:paraId="70367B1D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能了解環境劇場的緣起及特色。</w:t>
            </w:r>
          </w:p>
          <w:p w14:paraId="751E09C2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能參與「課堂活動：身體測量」專心投入肢體開發。</w:t>
            </w:r>
          </w:p>
          <w:p w14:paraId="1C694BFE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能參與「校園環境劇場」，發揮創造力創作屬於自己的劇本故事。</w:t>
            </w:r>
          </w:p>
          <w:p w14:paraId="0E951423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上課態度。</w:t>
            </w:r>
          </w:p>
          <w:p w14:paraId="0832336C" w14:textId="0350AC02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08EB6C43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4AA4F864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能分辨環境劇場與一般劇場之表演有何不同。</w:t>
            </w:r>
          </w:p>
          <w:p w14:paraId="35D9FB0E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0681230D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1.能實做課堂小活動。</w:t>
            </w:r>
          </w:p>
          <w:p w14:paraId="232A70D5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2.能運用自己的肢體進行創作。</w:t>
            </w:r>
          </w:p>
          <w:p w14:paraId="2E375D51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33F3FAB9" w14:textId="1BE07655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.從體驗「課堂活動」瞭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解應對周遭環境多加關懷，珍惜並欣賞。</w:t>
            </w:r>
          </w:p>
          <w:p w14:paraId="6C582AB4" w14:textId="0D2865E3" w:rsidR="007D3284" w:rsidRPr="00B708C8" w:rsidRDefault="007D3284" w:rsidP="005E73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2.透過環境劇場體會到藝術無所不在「藝術即生活，生活抑是藝術」。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3AB2" w14:textId="77777777" w:rsidR="007D3284" w:rsidRPr="00532F14" w:rsidRDefault="007D3284" w:rsidP="00F97ECB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F14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5B78984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了解社會上有不同的群體和文化，尊重並欣賞其差異。</w:t>
            </w:r>
          </w:p>
          <w:p w14:paraId="4D237866" w14:textId="77777777" w:rsidR="007D3284" w:rsidRPr="00532F14" w:rsidRDefault="007D328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F14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48B7537" w14:textId="1EE6104D" w:rsidR="007D3284" w:rsidRPr="00B708C8" w:rsidRDefault="007D3284" w:rsidP="007D328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環J3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經由環境美學與自然文學了解自然環境的倫理價值。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9B38" w14:textId="4C078501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55804586" w14:textId="77777777" w:rsidTr="00AF2F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7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96D043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F1C9E57" w14:textId="7BCFF049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0D9FD1C8" w14:textId="77777777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6DC04E30" w14:textId="28E30903" w:rsidR="007D3284" w:rsidRPr="00E77FE2" w:rsidRDefault="007D3284" w:rsidP="00037A7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5C32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46940480" w14:textId="72DB9CBD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46FF3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能運用特定元素、形式、技巧與肢體語彙表現想法，發展多元能力，並在劇場中呈現。</w:t>
            </w:r>
          </w:p>
          <w:p w14:paraId="1E37AD73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5905C508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4D649CD8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3EEB212" w14:textId="27E1FB9D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453AC5E6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7AC6D833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39611FF4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E139E0B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1702592" w14:textId="31A2F3FF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2D3C" w14:textId="0F32CDA6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78A41F19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B4A0D26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72E74970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2DF93756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4CCCBC6D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656587CC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03179406" w14:textId="171761EE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3A9667C5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3717D63F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28830C06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4671138D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B07EC19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79F98027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2.創造貼近自身經驗的舞蹈創作。</w:t>
            </w:r>
          </w:p>
          <w:p w14:paraId="73B648C8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33132129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7FEBE926" w14:textId="77777777" w:rsidR="007D3284" w:rsidRDefault="007D3284" w:rsidP="0020294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185BE1F1" w14:textId="185C4D0B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53FC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BF4D3AD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4A694141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42F9374D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DCB52E5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2C3817CC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14:paraId="7EF5C9A4" w14:textId="77777777" w:rsidR="007D3284" w:rsidRDefault="007D3284" w:rsidP="0020294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3645A54B" w14:textId="77777777" w:rsidR="007D3284" w:rsidRDefault="007D3284" w:rsidP="0020294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14:paraId="1E4CA27C" w14:textId="28E30CBB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1F86" w14:textId="5786486F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5AE6DEFB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7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9D502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55D6C97" w14:textId="515B5C6E" w:rsidR="007D3284" w:rsidRDefault="007D3284" w:rsidP="00F97EC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4ECC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2C1BC5E8" w14:textId="16620D2E" w:rsidR="007D3284" w:rsidRPr="00B708C8" w:rsidRDefault="007D3284" w:rsidP="00037A7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JUMP！舞中生有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474D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 能運用特定元素、形式、技巧與肢體語彙表現想法，發展多元能力，並在劇場中呈現。</w:t>
            </w:r>
          </w:p>
          <w:p w14:paraId="2ECC51CE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能理解表演的形式、文本與表現技巧並創作發表。</w:t>
            </w:r>
          </w:p>
          <w:p w14:paraId="6F6B16D6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7A58091F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表2-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能體認各種表演藝術發展脈絡、文化內涵及代表人物。</w:t>
            </w:r>
          </w:p>
          <w:p w14:paraId="40842215" w14:textId="1E62F45B" w:rsidR="007D3284" w:rsidRPr="00B708C8" w:rsidRDefault="007D3284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54517E8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聲音、身體、情感、時間、空間、勁力、即興、動作等戲劇或舞蹈元素。</w:t>
            </w:r>
          </w:p>
          <w:p w14:paraId="56B2F8BF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肢體動作與語彙、角色建立與表演、各類型文本分析與創作。</w:t>
            </w:r>
          </w:p>
          <w:p w14:paraId="2AFD8C95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戲劇、舞蹈與其他藝術元素的結合演出。</w:t>
            </w:r>
          </w:p>
          <w:p w14:paraId="5C06F7C2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 xml:space="preserve">表A-IV-2 </w:t>
            </w:r>
            <w:r>
              <w:rPr>
                <w:rFonts w:ascii="標楷體" w:eastAsia="標楷體" w:hAnsi="標楷體" w:hint="eastAsia"/>
                <w:szCs w:val="20"/>
              </w:rPr>
              <w:t>在地及各族群、東西方、傳統與當代表演藝術之類型、代表作品與人物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281C6070" w14:textId="125BC032" w:rsidR="007D3284" w:rsidRPr="00B708C8" w:rsidRDefault="007D3284" w:rsidP="00F97EC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8F529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8120C2C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769CB80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40B0CD55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59C21BEE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06B66270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1DEB2886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617E5B3E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77F4D10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79BC3C18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455A6A64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38B059F7" w14:textId="77777777" w:rsidR="007D3284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60783830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7F107302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2.創造貼近自身經驗的舞蹈創作。</w:t>
            </w:r>
          </w:p>
          <w:p w14:paraId="3519114F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1DB9C7A9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7B2D6E91" w14:textId="77777777" w:rsidR="007D3284" w:rsidRPr="00B708C8" w:rsidRDefault="007D3284" w:rsidP="00F54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63AC763D" w14:textId="18F79828" w:rsidR="007D3284" w:rsidRPr="00B708C8" w:rsidRDefault="007D3284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E429" w14:textId="77777777" w:rsidR="007D3284" w:rsidRPr="007C440E" w:rsidRDefault="007D3284" w:rsidP="00F546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C440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401EA7D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588D7EF9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474CEDD3" w14:textId="77777777" w:rsidR="007D3284" w:rsidRPr="007C440E" w:rsidRDefault="007D3284" w:rsidP="00F546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C440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D4C898C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 xml:space="preserve">生J4 </w:t>
            </w:r>
            <w:r>
              <w:rPr>
                <w:rFonts w:ascii="標楷體" w:eastAsia="標楷體" w:hAnsi="標楷體" w:hint="eastAsia"/>
                <w:szCs w:val="20"/>
              </w:rPr>
              <w:t>了解自己的渴望與追求，如何以適當的方法達成目標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2C45AE28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生J13 美感經驗的發現與創造。</w:t>
            </w:r>
          </w:p>
          <w:p w14:paraId="0836F666" w14:textId="77777777" w:rsidR="007D3284" w:rsidRPr="007C440E" w:rsidRDefault="007D3284" w:rsidP="00F546EF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C440E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3F974D91" w14:textId="77777777" w:rsidR="007D3284" w:rsidRPr="00B708C8" w:rsidRDefault="007D3284" w:rsidP="00F546E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14:paraId="6A40DBEC" w14:textId="2A879B74" w:rsidR="007D3284" w:rsidRPr="00532F14" w:rsidRDefault="007D3284" w:rsidP="00F97EC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DDCD" w14:textId="5595B8B1" w:rsidR="007D3284" w:rsidRPr="00B708C8" w:rsidRDefault="007D3284" w:rsidP="00F97EC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7D3284" w:rsidRPr="003F5D61" w14:paraId="362767EC" w14:textId="77777777" w:rsidTr="005645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13FF1C" w14:textId="77777777" w:rsidR="007D3284" w:rsidRPr="00287C65" w:rsidRDefault="007D3284" w:rsidP="00F97E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D2EA9B1" w14:textId="70B62A14" w:rsidR="007D3284" w:rsidRPr="00E77FE2" w:rsidRDefault="007D3284" w:rsidP="00F97E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0C0F2" w14:textId="77777777" w:rsidR="007D3284" w:rsidRPr="00B708C8" w:rsidRDefault="007D3284" w:rsidP="00F44F5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53DCE7C" w14:textId="77777777" w:rsidR="007D3284" w:rsidRDefault="007D3284" w:rsidP="00F44F5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JUMP</w:t>
            </w:r>
            <w:r w:rsidR="00D5426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！舞中生有</w:t>
            </w:r>
          </w:p>
          <w:p w14:paraId="7366CEFD" w14:textId="70A02CBD" w:rsidR="003448F7" w:rsidRPr="00B708C8" w:rsidRDefault="003448F7" w:rsidP="00F44F5C">
            <w:pPr>
              <w:spacing w:line="260" w:lineRule="exact"/>
              <w:jc w:val="both"/>
              <w:rPr>
                <w:rFonts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第三</w:t>
            </w:r>
            <w:bookmarkStart w:id="0" w:name="_GoBack"/>
            <w:bookmarkEnd w:id="0"/>
            <w:r>
              <w:rPr>
                <w:rFonts w:ascii="標楷體" w:eastAsia="標楷體" w:hAnsi="標楷體"/>
                <w:szCs w:val="20"/>
              </w:rPr>
              <w:t>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C043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 能運用特定元素、形式、技巧與肢體語彙表現想法，發展多元能力，並在劇場中呈現。</w:t>
            </w:r>
          </w:p>
          <w:p w14:paraId="3F1FAA06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能理解表演的形式、文本與表現技巧並創作發表。</w:t>
            </w:r>
          </w:p>
          <w:p w14:paraId="3CCA804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3FA8AE77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表2-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 能體認各種表演藝術發展脈絡、文化內涵及代表人物。</w:t>
            </w:r>
          </w:p>
          <w:p w14:paraId="4539D050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</w:tc>
        <w:tc>
          <w:tcPr>
            <w:tcW w:w="857" w:type="pct"/>
            <w:gridSpan w:val="2"/>
          </w:tcPr>
          <w:p w14:paraId="55F97908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聲音、身體、情感、時間、空間、勁力、即興、動作等戲劇或舞蹈元素。</w:t>
            </w:r>
          </w:p>
          <w:p w14:paraId="5EA51E4B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肢體動作與語彙、角色建立與表演、各類型文本分析與創作。</w:t>
            </w:r>
          </w:p>
          <w:p w14:paraId="7F87FCC8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表E-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B708C8">
              <w:rPr>
                <w:rFonts w:ascii="標楷體" w:eastAsia="標楷體" w:hAnsi="標楷體" w:hint="eastAsia"/>
                <w:szCs w:val="20"/>
              </w:rPr>
              <w:t>-3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戲劇、舞蹈與其他藝術元素的結合演出。</w:t>
            </w:r>
          </w:p>
          <w:p w14:paraId="1EF9872F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 xml:space="preserve">表A-IV-2 </w:t>
            </w:r>
            <w:r>
              <w:rPr>
                <w:rFonts w:ascii="標楷體" w:eastAsia="標楷體" w:hAnsi="標楷體" w:hint="eastAsia"/>
                <w:szCs w:val="20"/>
              </w:rPr>
              <w:t>在地及各族群、東西方、傳統與當代表演藝術之類型、代表作品與人物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65C3D9BC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表P-IV-2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應用戲劇、應用劇場與應用舞蹈等多元形式。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DBF6" w14:textId="0519094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4F73DF6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C10FF27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43194D84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3CBF8C55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1B776861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4EEC205D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3A2626E" w14:textId="2C859FA4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17A6FD37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7C4CE5FE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1.認知現代舞的經典人物與創作方式。</w:t>
            </w:r>
          </w:p>
          <w:p w14:paraId="2D203843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2.認識臺灣知名現代舞蹈團體及所發展出來的表演藝術作品。</w:t>
            </w:r>
          </w:p>
          <w:p w14:paraId="481B26E6" w14:textId="77777777" w:rsidR="007D3284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54B0271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1.學習現代舞編舞的創作方式。</w:t>
            </w:r>
          </w:p>
          <w:p w14:paraId="04D94A0C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2.創造貼近自身經驗的舞蹈創作。</w:t>
            </w:r>
          </w:p>
          <w:p w14:paraId="1EFA5EEA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3.練習和其他人一起透過機率編舞的創作方式，來產生表演作品。</w:t>
            </w:r>
          </w:p>
          <w:p w14:paraId="06180576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62963A29" w14:textId="77777777" w:rsidR="007D3284" w:rsidRPr="00B708C8" w:rsidRDefault="007D3284" w:rsidP="00F97EC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1.能在集體舞蹈創作方式下，認識與肯定自己的潛能所在。</w:t>
            </w:r>
          </w:p>
          <w:p w14:paraId="38421CDF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2.能欣賞並體會不同創作手法下所發展的表演作品精神。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A7904" w14:textId="77777777" w:rsidR="007D3284" w:rsidRPr="007C440E" w:rsidRDefault="007D328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C440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8E17EC5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性J6 探究各種符號中的性別意涵及人際溝通中的性別問題。</w:t>
            </w:r>
          </w:p>
          <w:p w14:paraId="3DC9301F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6A47E5F5" w14:textId="77777777" w:rsidR="007D3284" w:rsidRPr="007C440E" w:rsidRDefault="007D328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C440E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34DD9E5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 xml:space="preserve">生J4 </w:t>
            </w:r>
            <w:r>
              <w:rPr>
                <w:rFonts w:ascii="標楷體" w:eastAsia="標楷體" w:hAnsi="標楷體" w:hint="eastAsia"/>
                <w:szCs w:val="20"/>
              </w:rPr>
              <w:t>了解自己的渴望與追求，如何以適當的方法達成目標</w:t>
            </w:r>
            <w:r w:rsidRPr="00B708C8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CAD03A1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生J13 美感經驗的發現與創造。</w:t>
            </w:r>
          </w:p>
          <w:p w14:paraId="5470FE5F" w14:textId="77777777" w:rsidR="007D3284" w:rsidRPr="007C440E" w:rsidRDefault="007D3284" w:rsidP="00F97EC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7C440E">
              <w:rPr>
                <w:rFonts w:ascii="標楷體" w:eastAsia="標楷體" w:hAnsi="標楷體" w:hint="eastAsia"/>
                <w:b/>
                <w:szCs w:val="20"/>
              </w:rPr>
              <w:t>【生涯發展教育】</w:t>
            </w:r>
          </w:p>
          <w:p w14:paraId="0DDB55E9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覺察自己的能力與興趣。</w:t>
            </w:r>
          </w:p>
          <w:p w14:paraId="327B857E" w14:textId="77777777" w:rsidR="007D3284" w:rsidRPr="00B708C8" w:rsidRDefault="007D3284" w:rsidP="00F97EC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B708C8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EEF1" w14:textId="6BDB4D7E" w:rsidR="007D3284" w:rsidRPr="00B708C8" w:rsidRDefault="007D3284" w:rsidP="00F97EC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D3284" w:rsidRPr="003F5D61" w14:paraId="4F845F86" w14:textId="77777777" w:rsidTr="00E35145">
        <w:trPr>
          <w:trHeight w:val="416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D83826" w14:textId="77777777" w:rsidR="007D3284" w:rsidRPr="00287C65" w:rsidRDefault="007D328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0EF05BC" w14:textId="77777777" w:rsidR="007D3284" w:rsidRPr="00287C65" w:rsidRDefault="007D328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347D8" w14:textId="77777777" w:rsidR="007D3284" w:rsidRPr="00DB363C" w:rsidRDefault="007D3284" w:rsidP="00DB363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B363C">
              <w:rPr>
                <w:rFonts w:ascii="標楷體" w:eastAsia="標楷體" w:hAnsi="標楷體" w:cs="新細明體" w:hint="eastAsia"/>
                <w:kern w:val="0"/>
                <w:szCs w:val="24"/>
              </w:rPr>
              <w:t>1圖像與影像資源</w:t>
            </w:r>
          </w:p>
          <w:p w14:paraId="0F87DE5F" w14:textId="77777777" w:rsidR="007D3284" w:rsidRPr="00DB363C" w:rsidRDefault="007D3284" w:rsidP="00DB363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B363C">
              <w:rPr>
                <w:rFonts w:ascii="標楷體" w:eastAsia="標楷體" w:hAnsi="標楷體" w:cs="新細明體" w:hint="eastAsia"/>
                <w:kern w:val="0"/>
                <w:szCs w:val="24"/>
              </w:rPr>
              <w:t>2.電腦投影設備</w:t>
            </w:r>
          </w:p>
          <w:p w14:paraId="314D8C2C" w14:textId="77777777" w:rsidR="007D3284" w:rsidRDefault="007D3284" w:rsidP="00DB363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DB363C">
              <w:rPr>
                <w:rFonts w:ascii="標楷體" w:eastAsia="標楷體" w:hAnsi="標楷體" w:cs="新細明體" w:hint="eastAsia"/>
                <w:kern w:val="0"/>
                <w:szCs w:val="24"/>
              </w:rPr>
              <w:t>.簡報資料</w:t>
            </w:r>
          </w:p>
          <w:p w14:paraId="7A91902D" w14:textId="070737A6" w:rsidR="007D3284" w:rsidRPr="00DB363C" w:rsidRDefault="007D3284" w:rsidP="00DB363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B363C">
              <w:rPr>
                <w:rFonts w:ascii="標楷體" w:eastAsia="標楷體" w:hAnsi="標楷體" w:cs="新細明體" w:hint="eastAsia"/>
                <w:kern w:val="0"/>
                <w:szCs w:val="24"/>
              </w:rPr>
              <w:t>4.襪子偶材料</w:t>
            </w:r>
          </w:p>
          <w:p w14:paraId="3D550A48" w14:textId="6D07FEE7" w:rsidR="007D3284" w:rsidRPr="00DB363C" w:rsidRDefault="007D3284" w:rsidP="00DB363C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DB363C">
              <w:rPr>
                <w:rFonts w:ascii="標楷體" w:eastAsia="標楷體" w:hAnsi="標楷體" w:cs="新細明體" w:hint="eastAsia"/>
                <w:kern w:val="0"/>
                <w:szCs w:val="24"/>
              </w:rPr>
              <w:t>.實物投影機</w:t>
            </w:r>
          </w:p>
          <w:p w14:paraId="63DA79ED" w14:textId="7E729909" w:rsidR="007D3284" w:rsidRDefault="007D3284" w:rsidP="00DB363C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 w:rsidRPr="00DB363C">
              <w:rPr>
                <w:rFonts w:ascii="標楷體" w:eastAsia="標楷體" w:hAnsi="標楷體" w:cs="新細明體" w:hint="eastAsia"/>
                <w:kern w:val="0"/>
                <w:szCs w:val="24"/>
              </w:rPr>
              <w:t>歌仔戲道具（馬鞭）</w:t>
            </w:r>
          </w:p>
        </w:tc>
      </w:tr>
      <w:tr w:rsidR="007D3284" w:rsidRPr="003F5D61" w14:paraId="0A72FC5B" w14:textId="77777777" w:rsidTr="00E35145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517D22" w14:textId="77777777" w:rsidR="007D3284" w:rsidRPr="003F5D61" w:rsidRDefault="007D3284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A58F1" w14:textId="77777777" w:rsidR="007D3284" w:rsidRPr="003F5D61" w:rsidRDefault="007D3284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847EAA0" w14:textId="77777777" w:rsidR="005D457E" w:rsidRDefault="005D457E"/>
    <w:sectPr w:rsidR="005D457E" w:rsidSect="005645D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252F1" w14:textId="77777777" w:rsidR="00853C45" w:rsidRDefault="00853C45" w:rsidP="00300807">
      <w:r>
        <w:separator/>
      </w:r>
    </w:p>
  </w:endnote>
  <w:endnote w:type="continuationSeparator" w:id="0">
    <w:p w14:paraId="33770F36" w14:textId="77777777" w:rsidR="00853C45" w:rsidRDefault="00853C45" w:rsidP="0030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2D1E7" w14:textId="77777777" w:rsidR="00853C45" w:rsidRDefault="00853C45" w:rsidP="00300807">
      <w:r>
        <w:separator/>
      </w:r>
    </w:p>
  </w:footnote>
  <w:footnote w:type="continuationSeparator" w:id="0">
    <w:p w14:paraId="3F08374D" w14:textId="77777777" w:rsidR="00853C45" w:rsidRDefault="00853C45" w:rsidP="00300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37A75"/>
    <w:rsid w:val="000546AC"/>
    <w:rsid w:val="000E6D17"/>
    <w:rsid w:val="00137C2C"/>
    <w:rsid w:val="001A05E3"/>
    <w:rsid w:val="001D6F14"/>
    <w:rsid w:val="00253947"/>
    <w:rsid w:val="00281C27"/>
    <w:rsid w:val="00287C65"/>
    <w:rsid w:val="002C6451"/>
    <w:rsid w:val="00300807"/>
    <w:rsid w:val="00302025"/>
    <w:rsid w:val="00314DE2"/>
    <w:rsid w:val="00337240"/>
    <w:rsid w:val="003448F7"/>
    <w:rsid w:val="00396D94"/>
    <w:rsid w:val="003C0FC3"/>
    <w:rsid w:val="003F5D61"/>
    <w:rsid w:val="00446594"/>
    <w:rsid w:val="004E6A51"/>
    <w:rsid w:val="00562A79"/>
    <w:rsid w:val="005645D4"/>
    <w:rsid w:val="005D457E"/>
    <w:rsid w:val="005E7333"/>
    <w:rsid w:val="00662E76"/>
    <w:rsid w:val="006B6E0B"/>
    <w:rsid w:val="00763E0B"/>
    <w:rsid w:val="00794FD6"/>
    <w:rsid w:val="007A2995"/>
    <w:rsid w:val="007D3284"/>
    <w:rsid w:val="00853C45"/>
    <w:rsid w:val="008F0022"/>
    <w:rsid w:val="009B6DD9"/>
    <w:rsid w:val="009C5C08"/>
    <w:rsid w:val="00A074E2"/>
    <w:rsid w:val="00A4457B"/>
    <w:rsid w:val="00AD3558"/>
    <w:rsid w:val="00B13FA6"/>
    <w:rsid w:val="00BA22C7"/>
    <w:rsid w:val="00C47D6F"/>
    <w:rsid w:val="00CF3B58"/>
    <w:rsid w:val="00D53575"/>
    <w:rsid w:val="00D54267"/>
    <w:rsid w:val="00D616A6"/>
    <w:rsid w:val="00DB363C"/>
    <w:rsid w:val="00DC01A5"/>
    <w:rsid w:val="00DE26CD"/>
    <w:rsid w:val="00E35145"/>
    <w:rsid w:val="00E37946"/>
    <w:rsid w:val="00E91E08"/>
    <w:rsid w:val="00F44F5C"/>
    <w:rsid w:val="00F665FC"/>
    <w:rsid w:val="00F97ECB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5F92A"/>
  <w15:docId w15:val="{A8E248BE-C1BA-4453-B229-5BACA0A4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08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0080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08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0080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9</Pages>
  <Words>2182</Words>
  <Characters>12441</Characters>
  <Application>Microsoft Office Word</Application>
  <DocSecurity>0</DocSecurity>
  <Lines>103</Lines>
  <Paragraphs>29</Paragraphs>
  <ScaleCrop>false</ScaleCrop>
  <Company/>
  <LinksUpToDate>false</LinksUpToDate>
  <CharactersWithSpaces>14594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23</cp:revision>
  <dcterms:created xsi:type="dcterms:W3CDTF">2021-03-25T09:28:00Z</dcterms:created>
  <dcterms:modified xsi:type="dcterms:W3CDTF">2023-06-15T04:31:00Z</dcterms:modified>
</cp:coreProperties>
</file>