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152819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15281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499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1258"/>
        <w:gridCol w:w="2444"/>
        <w:gridCol w:w="3424"/>
        <w:gridCol w:w="2076"/>
        <w:gridCol w:w="1842"/>
        <w:gridCol w:w="1802"/>
        <w:gridCol w:w="18"/>
        <w:gridCol w:w="2130"/>
        <w:gridCol w:w="18"/>
        <w:gridCol w:w="5149"/>
        <w:gridCol w:w="13"/>
        <w:gridCol w:w="1775"/>
        <w:gridCol w:w="31"/>
      </w:tblGrid>
      <w:tr w:rsidR="003F5D61" w:rsidRPr="003F5D61" w:rsidTr="00C06D91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□國語文□英語文□數學■社會(□歷史□地理</w:t>
            </w:r>
            <w:r w:rsidR="00252D7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公民與社會)□自然科學(□理化□生物□地球科學)</w:t>
            </w:r>
          </w:p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C06D91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252D7B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CD38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C06D91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152819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C06D91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社-J-C2 具備同理與理性溝通的知能與態度，發展與人合作的互動關係。</w:t>
            </w:r>
          </w:p>
          <w:p w:rsidR="00550459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C06D91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247AE3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47A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CC7744" w:rsidRDefault="005C4793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公民教學基本理念，旨在培養學生正確的思考判斷能力，</w:t>
            </w:r>
            <w:r w:rsidR="00CC774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包括：使學生具備良好的思考、組織、表達、溝通、判斷價值等基本能力，並且對中國地理、世界地理、中國歷史及社會生活的組織及制度，能有深入淺出的認識，進一步培養學生應用地理、歷史、公民知識，從事思考、理解、協調、討論，吸收生活經驗，擴大人生視野。</w:t>
            </w:r>
          </w:p>
          <w:p w:rsidR="00CC7744" w:rsidRDefault="00CC7744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CC7744" w:rsidRDefault="002E2D27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上學期的課程目標為：認識</w:t>
            </w:r>
            <w:r w:rsidR="00CC774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現代國家與政府的構成要素，並了解民主政治的特色、憲法如何保障人權，以及憲法與政府的關係，且能分辨中央政府與地方政府的組成與職權，明瞭政治參與的重要性，並說出選舉的原則及功能。</w:t>
            </w:r>
          </w:p>
          <w:p w:rsidR="00247AE3" w:rsidRPr="00247AE3" w:rsidRDefault="00CC7744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的課程目標為：學習法律基本常識，使人人具備法學能力及涵養，以及認識民法的基本內容，提升處理民事糾紛的能力；認識刑法的基本內容，降低社會暴力事件發生。了解行政法規與日常生活的關係，並知曉如何尋求行政救濟，以及了解兒少權益的維護，避免觸犯法律規定。</w:t>
            </w: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06D91" w:rsidRPr="003F5D61" w:rsidRDefault="00C06D91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C06D91" w:rsidRPr="003F5D61" w:rsidRDefault="00C06D91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3F5D61" w:rsidRDefault="00C06D91" w:rsidP="00745FB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C06D91" w:rsidRPr="00745FBC" w:rsidRDefault="00C06D91" w:rsidP="00745FB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3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3F5D61" w:rsidRDefault="00C06D91" w:rsidP="00CC7744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78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3F5D61" w:rsidRDefault="00C06D91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3F5D61" w:rsidRDefault="00C06D91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0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3F5D61" w:rsidRDefault="00C06D91" w:rsidP="00DD7C4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6D91" w:rsidRPr="00C06D91" w:rsidRDefault="00C06D91" w:rsidP="00372C3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4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91" w:rsidRPr="00C06D91" w:rsidRDefault="00C06D91" w:rsidP="00372C3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91" w:rsidRPr="003F5D61" w:rsidRDefault="00C06D91" w:rsidP="00C06D9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C06D91" w:rsidRPr="00C06D91" w:rsidRDefault="00C06D91" w:rsidP="00C06D9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D91" w:rsidRDefault="00C06D91" w:rsidP="00C06D9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C06D91" w:rsidRPr="00C06D91" w:rsidRDefault="00C06D91" w:rsidP="00C06D9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78" w:type="pct"/>
            <w:gridSpan w:val="2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91" w:rsidRPr="00C06D91" w:rsidRDefault="00C06D91" w:rsidP="00372C3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9" w:type="pct"/>
            <w:gridSpan w:val="2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91" w:rsidRPr="00C06D91" w:rsidRDefault="00C06D91" w:rsidP="00372C3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02" w:type="pct"/>
            <w:gridSpan w:val="2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D91" w:rsidRPr="00C06D91" w:rsidRDefault="00C06D91" w:rsidP="00372C3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第一章國家與民主治理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公Bd-IV-1 國家與政府的區別。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(50%)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</w:t>
            </w:r>
            <w:bookmarkStart w:id="1" w:name="國際教育議題"/>
            <w:r>
              <w:rPr>
                <w:rFonts w:ascii="標楷體" w:eastAsia="標楷體" w:hAnsi="標楷體" w:hint="eastAsia"/>
                <w:b/>
                <w:szCs w:val="20"/>
              </w:rPr>
              <w:t>國際教育</w:t>
            </w:r>
            <w:bookmarkEnd w:id="1"/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C06D91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第一章國家與民主治理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公Bd-IV-1 國家與政府的區別。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公Ca-IV-2 行政機關在政策制定前，為什麼應提供人民參與和表達意見的機會？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第一章國家與民主治理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公Ca-IV-2 行政機關在政策制定前，為什麼應提供人民參與和表達意見的機會？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210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第二章法治社會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公Bf-IV-1 法治與人治的差異。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公Ab-Ⅳ-1 民主國家中權力與權利的差別及關聯。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人J10 了解人權的起源與歷史發展對人權維護的意義。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860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第二章法治社會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公Bf-IV-2 憲法、法律、命令三者為什麼有位階的關係？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674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第二章法治社會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公Bf-IV-2 憲法、法律、命令三者為什麼有位階的關係？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第二章法治社會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公Bf-IV-2 憲法、法律、命令三者為什麼有位階的關係？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290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第三章權利保障與權力分立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公Bg-Ⅳ-1 為什麼憲法被稱為「人民權利的保障書」？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bCs/>
                <w:szCs w:val="20"/>
              </w:rPr>
              <w:t>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380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第三章權利保障與權力分立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公Bg-Ⅳ-1 為什麼憲法被稱為「人民權利的保障書」？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第三章權利保障與權力分立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公Be-IV-1 民主國家的政府體制為什麼須符合權力分立的原則？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公Be-IV-2 為什麼政府的職權與行使要規範在憲法中？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bCs/>
                <w:szCs w:val="20"/>
              </w:rPr>
              <w:t>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人J10 了解人權的起源與歷史發展對人權維護的意義。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735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405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435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116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第四章中央政府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</w:t>
            </w:r>
            <w:r w:rsidR="00D44EF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次段考)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第五章地方政府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社1b-Ⅳ-1 運用社會領域內容知識解析生活經驗或社會現象。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公1c-Ⅳ-1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社2a-Ⅳ-2 關注生活周遭的重要議題及其脈絡，發展本土意識與在地關懷。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公Be-IV-3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第五章地方政府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社1b-Ⅳ-1 運用社會領域內容知識解析生活經驗或社會現象。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公1c-Ⅳ-1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社2a-Ⅳ-2 關注生活周遭的重要議題及其脈絡，發展本土意識與在地關懷。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公Be-IV-3 我國中央政府如何組成？我國的地方政府如何組成？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公Cc-IV-1 民主社會中的政治參與為什麼很重要？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公Cc-IV-2 民主社會中為什麼常用投票來做為重要的參與形式？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公Cc-IV-3 公平投票有哪些基本原則？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2E0D7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公Cc-IV-3 公平投票有哪些基本原則？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第六章政治參與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公Cc-IV-3 公平投票有哪些基本原則？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823B4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2392"/>
          <w:jc w:val="center"/>
        </w:trPr>
        <w:tc>
          <w:tcPr>
            <w:tcW w:w="10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860255" w:rsidRDefault="00860255" w:rsidP="00FF041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Pr="00FF041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Pr="0041137F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第一章生活中的契約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社2c-IV-2 珍視重要的公民價值並願意付諸行動。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811" w:type="pct"/>
            <w:gridSpan w:val="2"/>
          </w:tcPr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公Bj-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-1 為什麼一般契約只要雙方當事人合意即可生效，而有些契約必須完成登記方能生效？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公Cd-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-3 為什麼需要立法保障公平的市場勞動參與？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公Bj-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-2 為什麼一般人能自由訂立契約，而限制行為能力人訂立契約原則上必須得法定代理人同意？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Pr="0041137F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Pr="0041137F" w:rsidRDefault="00860255" w:rsidP="00CC774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2086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Pr="00FF041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四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Pr="00FF041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第二章民事糾紛的解決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860255" w:rsidRPr="00FF0417" w:rsidRDefault="00860255" w:rsidP="00F8537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公Bj-IV-1 為什麼一般契約只要雙方當事人合意即可生效，而有些契約必須完成登記方能生效？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公Bj-IV-3 侵權行為的概念與責任。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公Bj-IV-5 社會生活上人民如何解決民事紛爭？這些解決方法各有哪些優缺點？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2371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F8537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第二章民事糾紛的解決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公Bj-Ⅳ-1契約不履行會產生哪些責任？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公Bj-Ⅳ-3侵權行為的概念與責任。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公Bj-Ⅳ-5社會生活上人民如何解決民事紛爭？這些解決方法各有哪些優缺點？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公De-IV-1科技發展如何改變我們的日常生活？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35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4282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第三章刑法與刑罰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公Bi-IV-1 國家為什麼要制定刑法？為什麼行為的處罰，必須以行為時的法律有明文規定者為限？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860255" w:rsidRPr="005F303F" w:rsidRDefault="00860255" w:rsidP="005F30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第三章刑法與刑罰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公Bi-IV-1 國家為什麼要制定刑法？為什麼行為的處罰，必須以行為時的法律有明文規定者為限？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5F30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第十二~十三週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第四章刑事案件的追訴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eastAsia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259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Pr="00BB105E" w:rsidRDefault="00860255" w:rsidP="00BB105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第四章刑事案件的追訴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330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BB105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第十五週~</w:t>
            </w:r>
            <w:r w:rsidRPr="00FF041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第五章行政法規與行政救濟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公Bh-IV-1 為什麼行政法與我們日常生活息息相關？為什麼政府應依法行政？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公Bh-IV-2 人民生活中有哪些常見的行政管制？當人民的權益受到侵害時，可以尋求行政救濟的意義為何？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860255" w:rsidRDefault="00860255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公Bh-IV-1 為什麼行政法與我們日常生活息息相關？為什麼政府應依法行政？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關注生活周遭的重要議題及其脈絡，發展本土意識與在地關懷。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公Bc-IV-3 社會規範如何隨著時間與空間而變動？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法J8 認識民事、刑事、行政法的基本原則。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06D91" w:rsidRPr="003F5D61" w:rsidTr="00684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trHeight w:val="1542"/>
          <w:jc w:val="center"/>
        </w:trPr>
        <w:tc>
          <w:tcPr>
            <w:tcW w:w="1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0255" w:rsidRPr="00287C65" w:rsidRDefault="00860255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0" w:type="pct"/>
            <w:vAlign w:val="center"/>
          </w:tcPr>
          <w:p w:rsidR="00860255" w:rsidRDefault="00860255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D44EF7" w:rsidRDefault="00860255" w:rsidP="00C06D9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</w:p>
          <w:p w:rsidR="00860255" w:rsidRDefault="00860255" w:rsidP="00C06D9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2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關注生活周遭的重要議題及其脈絡，發展本土意識與在地關懷。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811" w:type="pct"/>
            <w:gridSpan w:val="2"/>
          </w:tcPr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860255" w:rsidRDefault="00860255" w:rsidP="00F8537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公Bc-IV-3 社會規範如何隨著時間與空間而變動？</w:t>
            </w:r>
          </w:p>
        </w:tc>
        <w:tc>
          <w:tcPr>
            <w:tcW w:w="47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CC774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法J8 認識民事、刑事、行政法的基本原則。</w:t>
            </w:r>
          </w:p>
          <w:p w:rsidR="00860255" w:rsidRDefault="00860255" w:rsidP="00CC774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</w:tc>
        <w:tc>
          <w:tcPr>
            <w:tcW w:w="3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255" w:rsidRDefault="00860255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60255" w:rsidRPr="003F5D61" w:rsidTr="00C06D91">
        <w:trPr>
          <w:gridAfter w:val="1"/>
          <w:wAfter w:w="7" w:type="pct"/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60255" w:rsidRPr="00287C65" w:rsidRDefault="0086025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860255" w:rsidRPr="00287C65" w:rsidRDefault="0086025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255" w:rsidRDefault="00860255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:rsidR="00860255" w:rsidRDefault="00860255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2.課程所需相關網路資源</w:t>
            </w:r>
          </w:p>
        </w:tc>
      </w:tr>
      <w:tr w:rsidR="00860255" w:rsidRPr="003F5D61" w:rsidTr="00C06D91">
        <w:trPr>
          <w:gridAfter w:val="1"/>
          <w:wAfter w:w="7" w:type="pct"/>
          <w:trHeight w:val="40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60255" w:rsidRPr="003F5D61" w:rsidRDefault="00860255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255" w:rsidRPr="003F5D61" w:rsidRDefault="00860255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24C" w:rsidRDefault="00FE724C"/>
    <w:sectPr w:rsidR="00FE724C" w:rsidSect="00D10B1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D06" w:rsidRDefault="005A5D06" w:rsidP="00252D7B">
      <w:r>
        <w:separator/>
      </w:r>
    </w:p>
  </w:endnote>
  <w:endnote w:type="continuationSeparator" w:id="0">
    <w:p w:rsidR="005A5D06" w:rsidRDefault="005A5D06" w:rsidP="0025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D06" w:rsidRDefault="005A5D06" w:rsidP="00252D7B">
      <w:r>
        <w:separator/>
      </w:r>
    </w:p>
  </w:footnote>
  <w:footnote w:type="continuationSeparator" w:id="0">
    <w:p w:rsidR="005A5D06" w:rsidRDefault="005A5D06" w:rsidP="00252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152819"/>
    <w:rsid w:val="001E7A07"/>
    <w:rsid w:val="002321FD"/>
    <w:rsid w:val="00240E86"/>
    <w:rsid w:val="00247AE3"/>
    <w:rsid w:val="00252D7B"/>
    <w:rsid w:val="00287C65"/>
    <w:rsid w:val="002C6451"/>
    <w:rsid w:val="002E0D7C"/>
    <w:rsid w:val="002E2D27"/>
    <w:rsid w:val="003121CB"/>
    <w:rsid w:val="003153BC"/>
    <w:rsid w:val="00317D63"/>
    <w:rsid w:val="003A598D"/>
    <w:rsid w:val="003F5D61"/>
    <w:rsid w:val="00405DA9"/>
    <w:rsid w:val="0048384D"/>
    <w:rsid w:val="00492708"/>
    <w:rsid w:val="00550459"/>
    <w:rsid w:val="0055179E"/>
    <w:rsid w:val="005A5D06"/>
    <w:rsid w:val="005B77EA"/>
    <w:rsid w:val="005C1850"/>
    <w:rsid w:val="005C4793"/>
    <w:rsid w:val="005D457E"/>
    <w:rsid w:val="005F303F"/>
    <w:rsid w:val="0064389A"/>
    <w:rsid w:val="00662E76"/>
    <w:rsid w:val="00684082"/>
    <w:rsid w:val="00745FBC"/>
    <w:rsid w:val="0077505A"/>
    <w:rsid w:val="00860255"/>
    <w:rsid w:val="00877B30"/>
    <w:rsid w:val="00933322"/>
    <w:rsid w:val="009457C4"/>
    <w:rsid w:val="009C2826"/>
    <w:rsid w:val="00A074E2"/>
    <w:rsid w:val="00BA4A8A"/>
    <w:rsid w:val="00BB105E"/>
    <w:rsid w:val="00BF130A"/>
    <w:rsid w:val="00C062C7"/>
    <w:rsid w:val="00C06D91"/>
    <w:rsid w:val="00C42068"/>
    <w:rsid w:val="00C57BF9"/>
    <w:rsid w:val="00C60338"/>
    <w:rsid w:val="00C81B61"/>
    <w:rsid w:val="00CC7744"/>
    <w:rsid w:val="00CD3888"/>
    <w:rsid w:val="00CF3B58"/>
    <w:rsid w:val="00D10B11"/>
    <w:rsid w:val="00D23451"/>
    <w:rsid w:val="00D36155"/>
    <w:rsid w:val="00D4282C"/>
    <w:rsid w:val="00D44EF7"/>
    <w:rsid w:val="00D81C3E"/>
    <w:rsid w:val="00DD7C42"/>
    <w:rsid w:val="00DE1708"/>
    <w:rsid w:val="00E140EF"/>
    <w:rsid w:val="00E978F3"/>
    <w:rsid w:val="00EC170A"/>
    <w:rsid w:val="00F378BF"/>
    <w:rsid w:val="00F448DA"/>
    <w:rsid w:val="00F665FC"/>
    <w:rsid w:val="00F8537E"/>
    <w:rsid w:val="00FE724C"/>
    <w:rsid w:val="00F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93A637-4BCF-4125-B1E5-096B6AF3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2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2D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2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2D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B50A7-422B-4982-90BB-A32C290D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1553</Words>
  <Characters>8854</Characters>
  <Application>Microsoft Office Word</Application>
  <DocSecurity>0</DocSecurity>
  <Lines>73</Lines>
  <Paragraphs>20</Paragraphs>
  <ScaleCrop>false</ScaleCrop>
  <Company/>
  <LinksUpToDate>false</LinksUpToDate>
  <CharactersWithSpaces>10387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34</cp:revision>
  <dcterms:created xsi:type="dcterms:W3CDTF">2021-03-25T06:45:00Z</dcterms:created>
  <dcterms:modified xsi:type="dcterms:W3CDTF">2023-06-15T02:21:00Z</dcterms:modified>
</cp:coreProperties>
</file>