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D61" w:rsidRPr="003F5D61" w:rsidRDefault="000B43E8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0B43E8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臺北市立誠正國民中學112學年度領域/科目課程計畫</w:t>
      </w:r>
      <w:bookmarkStart w:id="0" w:name="_GoBack"/>
      <w:bookmarkEnd w:id="0"/>
    </w:p>
    <w:p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"/>
        <w:gridCol w:w="1256"/>
        <w:gridCol w:w="2670"/>
        <w:gridCol w:w="3205"/>
        <w:gridCol w:w="2080"/>
        <w:gridCol w:w="1805"/>
        <w:gridCol w:w="2165"/>
        <w:gridCol w:w="2188"/>
        <w:gridCol w:w="4898"/>
        <w:gridCol w:w="1747"/>
      </w:tblGrid>
      <w:tr w:rsidR="003F5D61" w:rsidRPr="003F5D61" w:rsidTr="00841253">
        <w:trPr>
          <w:trHeight w:val="689"/>
          <w:jc w:val="center"/>
        </w:trPr>
        <w:tc>
          <w:tcPr>
            <w:tcW w:w="3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4E30B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□國語文□英語文□數學■社會(□歷史□地理</w:t>
            </w:r>
            <w:r w:rsidR="00F470E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公民與社會)□自然科學(□理化□生物□地球科學)</w:t>
            </w:r>
          </w:p>
          <w:p w:rsidR="003F5D61" w:rsidRPr="003F5D61" w:rsidRDefault="003F5D61" w:rsidP="004E30B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□藝術(□音樂□視覺藝術□表演藝術)□綜合活動(□家政□童軍□輔導)□科技(□資訊科技□生活科技)</w:t>
            </w:r>
          </w:p>
          <w:p w:rsidR="003F5D61" w:rsidRPr="003F5D61" w:rsidRDefault="003F5D61" w:rsidP="004E30B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:rsidTr="00841253">
        <w:trPr>
          <w:trHeight w:val="850"/>
          <w:jc w:val="center"/>
        </w:trPr>
        <w:tc>
          <w:tcPr>
            <w:tcW w:w="3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4E30B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:rsidR="003F5D61" w:rsidRPr="003F5D61" w:rsidRDefault="00F470E5" w:rsidP="004E30B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966DA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841253">
        <w:trPr>
          <w:trHeight w:val="935"/>
          <w:jc w:val="center"/>
        </w:trPr>
        <w:tc>
          <w:tcPr>
            <w:tcW w:w="3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0B43E8" w:rsidP="004E30B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4E30B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  <w:r w:rsidRPr="00662E76">
              <w:rPr>
                <w:rFonts w:ascii="標楷體" w:eastAsia="標楷體" w:hAnsi="標楷體" w:cs="新細明體" w:hint="eastAsia"/>
                <w:b/>
                <w:color w:val="FF0000"/>
                <w:kern w:val="0"/>
                <w:szCs w:val="24"/>
              </w:rPr>
              <w:t>(</w:t>
            </w:r>
            <w:r w:rsidRPr="00662E76">
              <w:rPr>
                <w:rFonts w:ascii="PMingLiu" w:eastAsia="新細明體" w:hAnsi="PMingLiu" w:cs="新細明體"/>
                <w:b/>
                <w:color w:val="FF0000"/>
                <w:kern w:val="0"/>
                <w:sz w:val="20"/>
                <w:szCs w:val="20"/>
              </w:rPr>
              <w:t>科目對開請說明，例：家政與童軍科上下學期對開</w:t>
            </w:r>
            <w:r w:rsidRPr="00662E76">
              <w:rPr>
                <w:rFonts w:ascii="PMingLiu" w:eastAsia="新細明體" w:hAnsi="PMingLiu" w:cs="新細明體"/>
                <w:b/>
                <w:color w:val="FF0000"/>
                <w:kern w:val="0"/>
                <w:sz w:val="20"/>
                <w:szCs w:val="20"/>
              </w:rPr>
              <w:t>)</w:t>
            </w:r>
          </w:p>
        </w:tc>
      </w:tr>
      <w:tr w:rsidR="003F5D61" w:rsidRPr="003F5D61" w:rsidTr="00841253">
        <w:trPr>
          <w:trHeight w:val="624"/>
          <w:jc w:val="center"/>
        </w:trPr>
        <w:tc>
          <w:tcPr>
            <w:tcW w:w="3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:rsidR="000A1C86" w:rsidRDefault="00F470E5" w:rsidP="004E30B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社-J-A2 覺察人類生活相關議題，進而分析判斷及反思，並嘗試改善或解決問題。</w:t>
            </w:r>
          </w:p>
          <w:p w:rsidR="000A1C86" w:rsidRDefault="00F470E5" w:rsidP="004E30B7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社-J-A3 主動學習與探究人類生活相關議題，善用資源並規劃相對應的行動方案及創新突破的可能性。</w:t>
            </w:r>
          </w:p>
          <w:p w:rsidR="00966DA8" w:rsidRDefault="00966DA8" w:rsidP="004E30B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:rsidR="00966DA8" w:rsidRDefault="00966DA8" w:rsidP="004E30B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社-J-B3 欣賞不同時空環境下形塑的自然、族群與文化之美，增進生活的豐富性。</w:t>
            </w:r>
          </w:p>
          <w:p w:rsidR="000A1C86" w:rsidRDefault="00F470E5" w:rsidP="004E30B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社-J-C1 培養道德思辨與實踐能力、尊重人權的態度，具備民主素養、法治觀念、環境倫理以及在地與全球意識，參與社會公益活動。</w:t>
            </w:r>
          </w:p>
          <w:p w:rsidR="000A1C86" w:rsidRDefault="00F470E5" w:rsidP="004E30B7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社-J-C2 具備同理與理性溝通的知能與態度，發展與人合作的互動關係。</w:t>
            </w:r>
          </w:p>
          <w:p w:rsidR="00966DA8" w:rsidRPr="00966DA8" w:rsidRDefault="00966DA8" w:rsidP="004E30B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社-J-C3 尊重並欣賞各族群文化的多樣性，了解文化間的相互關聯，以及臺灣與國際社會的互動關係。</w:t>
            </w:r>
          </w:p>
        </w:tc>
      </w:tr>
      <w:tr w:rsidR="003F5D61" w:rsidRPr="003F5D61" w:rsidTr="00841253">
        <w:trPr>
          <w:trHeight w:val="483"/>
          <w:jc w:val="center"/>
        </w:trPr>
        <w:tc>
          <w:tcPr>
            <w:tcW w:w="3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:rsidR="00B26FE2" w:rsidRPr="00B26FE2" w:rsidRDefault="00B26FE2" w:rsidP="00B26FE2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B26F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地理、歷史、公民教學基本理念，旨在培養學生正確的地理、歷史、公民知識和思考判斷的能力，內容包括：</w:t>
            </w:r>
          </w:p>
          <w:p w:rsidR="00B26FE2" w:rsidRPr="00B26FE2" w:rsidRDefault="00B26FE2" w:rsidP="00B26FE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B26FE2">
              <w:rPr>
                <w:rFonts w:ascii="標楷體" w:eastAsia="標楷體" w:hAnsi="標楷體" w:cs="新細明體" w:hint="eastAsia"/>
                <w:color w:val="000000"/>
                <w:szCs w:val="20"/>
              </w:rPr>
              <w:t>1.使學生具備良好的思考、組織、表達、溝通、判斷價值等基本能力。</w:t>
            </w:r>
          </w:p>
          <w:p w:rsidR="00B26FE2" w:rsidRPr="00B26FE2" w:rsidRDefault="00B26FE2" w:rsidP="00B26FE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B26FE2">
              <w:rPr>
                <w:rFonts w:ascii="標楷體" w:eastAsia="標楷體" w:hAnsi="標楷體" w:cs="新細明體" w:hint="eastAsia"/>
                <w:color w:val="000000"/>
                <w:szCs w:val="20"/>
              </w:rPr>
              <w:t>2.使學生對世界地理、世界歷史及經濟生活的運作及參與，能有深入淺出的認識。</w:t>
            </w:r>
          </w:p>
          <w:p w:rsidR="00B26FE2" w:rsidRPr="00B26FE2" w:rsidRDefault="00B26FE2" w:rsidP="00B26FE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B26FE2">
              <w:rPr>
                <w:rFonts w:ascii="標楷體" w:eastAsia="標楷體" w:hAnsi="標楷體" w:cs="新細明體" w:hint="eastAsia"/>
                <w:color w:val="000000"/>
                <w:szCs w:val="20"/>
              </w:rPr>
              <w:t>3.培養學生應用地理、歷史、公民知識，從事思考、理解、協調、討論，吸收生活經驗，擴大人生視野。</w:t>
            </w:r>
          </w:p>
          <w:p w:rsidR="00B26FE2" w:rsidRPr="00B26FE2" w:rsidRDefault="00B26FE2" w:rsidP="00B26FE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B26FE2">
              <w:rPr>
                <w:rFonts w:ascii="標楷體" w:eastAsia="標楷體" w:hAnsi="標楷體" w:cs="新細明體" w:hint="eastAsia"/>
                <w:color w:val="000000"/>
                <w:szCs w:val="20"/>
              </w:rPr>
              <w:t>本冊教學內容包含三個單元主題：地理教室、歷史教室和公民教室，讓學生在有趣而活潑的教材引導下，提升讀書及自學能力，奠定良好學習基礎。</w:t>
            </w:r>
          </w:p>
          <w:p w:rsidR="00B26FE2" w:rsidRPr="00B26FE2" w:rsidRDefault="00B26FE2" w:rsidP="00B26FE2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B26F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（三）公民教室：</w:t>
            </w:r>
          </w:p>
          <w:p w:rsidR="00B26FE2" w:rsidRPr="00B26FE2" w:rsidRDefault="00B26FE2" w:rsidP="00B26FE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B26FE2">
              <w:rPr>
                <w:rFonts w:ascii="標楷體" w:eastAsia="標楷體" w:hAnsi="標楷體" w:cs="新細明體" w:hint="eastAsia"/>
                <w:color w:val="000000"/>
                <w:szCs w:val="20"/>
              </w:rPr>
              <w:t>1.了解資源的稀少性與機會成本的相關概念。</w:t>
            </w:r>
          </w:p>
          <w:p w:rsidR="00B26FE2" w:rsidRPr="00B26FE2" w:rsidRDefault="00B26FE2" w:rsidP="00B26FE2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B26FE2">
              <w:rPr>
                <w:rFonts w:ascii="標楷體" w:eastAsia="標楷體" w:hAnsi="標楷體" w:cs="新細明體" w:hint="eastAsia"/>
                <w:color w:val="000000"/>
                <w:szCs w:val="20"/>
              </w:rPr>
              <w:t>2.了解市場的型態與商品、市場競爭的程度，以及勞動參與相關的法律規範。</w:t>
            </w:r>
          </w:p>
          <w:p w:rsidR="00B26FE2" w:rsidRDefault="00B26FE2" w:rsidP="00B26FE2">
            <w:pPr>
              <w:jc w:val="both"/>
              <w:rPr>
                <w:rFonts w:ascii="標楷體" w:eastAsia="標楷體" w:hAnsi="標楷體" w:cs="新細明體"/>
                <w:color w:val="000000"/>
                <w:szCs w:val="20"/>
              </w:rPr>
            </w:pPr>
            <w:r w:rsidRPr="00B26FE2">
              <w:rPr>
                <w:rFonts w:ascii="標楷體" w:eastAsia="標楷體" w:hAnsi="標楷體" w:cs="新細明體" w:hint="eastAsia"/>
                <w:color w:val="000000"/>
                <w:szCs w:val="20"/>
              </w:rPr>
              <w:t>3.了解貨幣與匯率。</w:t>
            </w:r>
          </w:p>
          <w:p w:rsidR="00B26FE2" w:rsidRPr="00B26FE2" w:rsidRDefault="00B26FE2" w:rsidP="00B26FE2">
            <w:pPr>
              <w:jc w:val="both"/>
              <w:rPr>
                <w:rFonts w:ascii="標楷體" w:eastAsia="標楷體" w:hAnsi="標楷體" w:cs="新細明體"/>
                <w:color w:val="00000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4</w:t>
            </w:r>
            <w:r w:rsidRPr="00B26FE2">
              <w:rPr>
                <w:rFonts w:ascii="標楷體" w:eastAsia="標楷體" w:hAnsi="標楷體" w:cs="新細明體" w:hint="eastAsia"/>
                <w:color w:val="000000"/>
                <w:szCs w:val="20"/>
              </w:rPr>
              <w:t>.認識科技對現今生活的影響。</w:t>
            </w:r>
          </w:p>
          <w:p w:rsidR="00B26FE2" w:rsidRPr="00B26FE2" w:rsidRDefault="00B26FE2" w:rsidP="00B26FE2">
            <w:pPr>
              <w:jc w:val="both"/>
              <w:rPr>
                <w:rFonts w:ascii="標楷體" w:eastAsia="標楷體" w:hAnsi="標楷體" w:cs="新細明體"/>
                <w:color w:val="00000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5</w:t>
            </w:r>
            <w:r w:rsidRPr="00B26FE2">
              <w:rPr>
                <w:rFonts w:ascii="標楷體" w:eastAsia="標楷體" w:hAnsi="標楷體" w:cs="新細明體" w:hint="eastAsia"/>
                <w:color w:val="000000"/>
                <w:szCs w:val="20"/>
              </w:rPr>
              <w:t>.了解全球化的影響及身為世界公民的一分子應注意的事項。</w:t>
            </w:r>
          </w:p>
          <w:p w:rsidR="00966DA8" w:rsidRPr="008B153B" w:rsidRDefault="00B26FE2" w:rsidP="00B26FE2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6</w:t>
            </w:r>
            <w:r w:rsidRPr="00B26FE2">
              <w:rPr>
                <w:rFonts w:ascii="標楷體" w:eastAsia="標楷體" w:hAnsi="標楷體" w:cs="新細明體" w:hint="eastAsia"/>
                <w:color w:val="000000"/>
                <w:szCs w:val="20"/>
              </w:rPr>
              <w:t>.學習智慧財產權的保障。</w:t>
            </w:r>
          </w:p>
        </w:tc>
      </w:tr>
      <w:tr w:rsidR="0085309E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1"/>
          <w:jc w:val="center"/>
        </w:trPr>
        <w:tc>
          <w:tcPr>
            <w:tcW w:w="389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5309E" w:rsidRPr="003F5D61" w:rsidRDefault="0085309E" w:rsidP="00F470E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85309E" w:rsidRPr="003F5D61" w:rsidRDefault="0085309E" w:rsidP="00F470E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9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309E" w:rsidRPr="003F5D61" w:rsidRDefault="0085309E" w:rsidP="004E30B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85309E" w:rsidRPr="00287C65" w:rsidRDefault="0085309E" w:rsidP="004E30B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205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309E" w:rsidRPr="003F5D61" w:rsidRDefault="0085309E" w:rsidP="00287C6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48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309E" w:rsidRPr="003F5D61" w:rsidRDefault="0085309E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08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309E" w:rsidRPr="003F5D61" w:rsidRDefault="0085309E" w:rsidP="004E30B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8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1253" w:rsidRDefault="0085309E" w:rsidP="008412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</w:t>
            </w:r>
          </w:p>
          <w:p w:rsidR="0085309E" w:rsidRPr="003F5D61" w:rsidRDefault="0085309E" w:rsidP="0084125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協同教學</w:t>
            </w:r>
          </w:p>
        </w:tc>
      </w:tr>
      <w:tr w:rsidR="0085309E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1"/>
          <w:jc w:val="center"/>
        </w:trPr>
        <w:tc>
          <w:tcPr>
            <w:tcW w:w="389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5309E" w:rsidRPr="003F5D61" w:rsidRDefault="0085309E" w:rsidP="00F470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9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09E" w:rsidRPr="003F5D61" w:rsidRDefault="0085309E" w:rsidP="004E30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09E" w:rsidRPr="0085309E" w:rsidRDefault="0085309E" w:rsidP="0085309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85309E" w:rsidRPr="003F5D61" w:rsidRDefault="0085309E" w:rsidP="0085309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82" w:type="pct"/>
            <w:gridSpan w:val="2"/>
            <w:vAlign w:val="center"/>
          </w:tcPr>
          <w:p w:rsidR="0085309E" w:rsidRPr="003F5D61" w:rsidRDefault="0085309E" w:rsidP="0085309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85309E" w:rsidRPr="003F5D61" w:rsidRDefault="0085309E" w:rsidP="0085309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48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09E" w:rsidRPr="003F5D61" w:rsidRDefault="0085309E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09E" w:rsidRPr="003F5D61" w:rsidRDefault="0085309E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8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09E" w:rsidRPr="003F5D61" w:rsidRDefault="0085309E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70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4E30B7" w:rsidRDefault="00B26FE2" w:rsidP="004E30B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第一學期</w:t>
            </w: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第一章選擇與消費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</w:tc>
        <w:tc>
          <w:tcPr>
            <w:tcW w:w="882" w:type="pct"/>
            <w:gridSpan w:val="2"/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公Bl-IV-1 個人與家庭為什麼需要做選擇？如何選擇？</w:t>
            </w:r>
          </w:p>
          <w:p w:rsidR="00B26FE2" w:rsidRDefault="00B26FE2" w:rsidP="00193AFE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公Bl-Ⅳ-2 如何計算某項選擇的機會成本？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公Bl-IV-2 如何計算某項選擇的機會成本？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公Bl-IV-3 如何使用機會成本的概念來解釋選擇行為？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8B153B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4E30B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第一章選擇與消費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</w:tc>
        <w:tc>
          <w:tcPr>
            <w:tcW w:w="882" w:type="pct"/>
            <w:gridSpan w:val="2"/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公Bm-IV-1 家庭與學校如何透過誘因影響學生的行為？</w:t>
            </w:r>
          </w:p>
          <w:p w:rsidR="00B26FE2" w:rsidRDefault="00B26FE2" w:rsidP="00193AFE">
            <w:pPr>
              <w:widowControl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公Bm-IV-2 為什麼不同人對同一誘因的反應不同？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8B153B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第一章選擇與消費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</w:tc>
        <w:tc>
          <w:tcPr>
            <w:tcW w:w="882" w:type="pct"/>
            <w:gridSpan w:val="2"/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公Bl-IV-4 價格如何影響資源分配？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4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第二章生產與資源分配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</w:tc>
        <w:tc>
          <w:tcPr>
            <w:tcW w:w="882" w:type="pct"/>
            <w:gridSpan w:val="2"/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公Bl-IV-4 價格如何影響資源分配？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8B153B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9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第二章生產與資源分配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</w:tc>
        <w:tc>
          <w:tcPr>
            <w:tcW w:w="882" w:type="pct"/>
            <w:gridSpan w:val="2"/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公Bl-IV-4 價格如何影響資源分配？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1.作業整理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33%)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33%)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34%)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7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第二章生產與資源分配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</w:tc>
        <w:tc>
          <w:tcPr>
            <w:tcW w:w="882" w:type="pct"/>
            <w:gridSpan w:val="2"/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公Bl-Ⅳ-5 不同分配資源的方法，各有哪些優缺點？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公Db-Ⅳ-1 個人的基本生活受到保障，和人性尊嚴及選擇自由有什麼關聯？</w:t>
            </w:r>
          </w:p>
          <w:p w:rsidR="00B26FE2" w:rsidRDefault="00B26FE2" w:rsidP="00193AFE">
            <w:pPr>
              <w:widowControl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公Db-Ⅳ-2 為什麼國家有責任促成個人基本生活的保障？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1.作業整理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33%)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33%)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34%)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841253" w:rsidRDefault="00B26FE2" w:rsidP="0084125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第二章生產與資源分配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B26FE2" w:rsidRPr="00D14DE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</w:tc>
        <w:tc>
          <w:tcPr>
            <w:tcW w:w="882" w:type="pct"/>
            <w:gridSpan w:val="2"/>
          </w:tcPr>
          <w:p w:rsidR="00B26FE2" w:rsidRDefault="00B26FE2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公Bl-IV-5 不同分配資源的方法，各有哪些優缺點？</w:t>
            </w:r>
          </w:p>
          <w:p w:rsidR="00B26FE2" w:rsidRDefault="00B26FE2" w:rsidP="00193AFE">
            <w:pPr>
              <w:widowControl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公Db-Ⅳ-1 個人的基本生活受到保障，和人性尊嚴及選擇自由有什麼關聯？</w:t>
            </w:r>
          </w:p>
          <w:p w:rsidR="00B26FE2" w:rsidRDefault="00B26FE2" w:rsidP="00193AFE">
            <w:pPr>
              <w:widowControl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公Db-Ⅳ-2 為什麼國家有責任促成個人基本生活的保障？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1.作業整理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33%)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33%)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34%)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第三章市場與競爭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社3b-Ⅳ-1 適當選用多種管道與社會領域相關的資料。</w:t>
            </w:r>
          </w:p>
        </w:tc>
        <w:tc>
          <w:tcPr>
            <w:tcW w:w="882" w:type="pct"/>
            <w:gridSpan w:val="2"/>
          </w:tcPr>
          <w:p w:rsidR="00B26FE2" w:rsidRDefault="00B26FE2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公Bn-Ⅳ-1 個人與家庭如何解決食衣住行的需求？</w:t>
            </w:r>
          </w:p>
          <w:p w:rsidR="00B26FE2" w:rsidRDefault="00B26FE2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公Bn-Ⅳ-2 人為什麼從自給自足轉向交易？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公Bn-Ⅳ-3 自願的交易為什麼對雙方都有利？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2.活動練習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學習蒐集與分析工作／教育環境的資料。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第三章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市場與競爭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社3b-Ⅳ-1 適當選用多種管道與社會領域相關的資料。</w:t>
            </w:r>
          </w:p>
        </w:tc>
        <w:tc>
          <w:tcPr>
            <w:tcW w:w="882" w:type="pct"/>
            <w:gridSpan w:val="2"/>
          </w:tcPr>
          <w:p w:rsidR="00B26FE2" w:rsidRPr="00D14DE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公Cf-Ⅳ-1 廠商間的競爭對消費者有何影響？</w:t>
            </w:r>
          </w:p>
          <w:p w:rsidR="00B26FE2" w:rsidRPr="00D14DE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公Cf-Ⅳ-2 廠商可能的競爭方式有哪些？</w:t>
            </w:r>
          </w:p>
          <w:p w:rsidR="00B26FE2" w:rsidRPr="00D14DE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公Cf-Ⅳ-3 為什麼新廠商越容易加入某一市場，則該市場的競爭程度越高？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2.活動練習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學習蒐集與分析工作／教育環境的資料。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4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第三章市場與競爭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社3b-Ⅳ-1 適當選用多種管道與社會領域相關的資料。</w:t>
            </w:r>
          </w:p>
        </w:tc>
        <w:tc>
          <w:tcPr>
            <w:tcW w:w="882" w:type="pct"/>
            <w:gridSpan w:val="2"/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公Cf-Ⅳ-1 廠商間的競爭對消費者有何影響？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公Db-Ⅳ-2 為什麼國家有責任促成個人基本生活的保障？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2.活動練習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學習蒐集與分析工作／教育環境的資料。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第四章分工與貿易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82" w:type="pct"/>
            <w:gridSpan w:val="2"/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公Bn-Ⅳ-2 人為什麼從自給自足轉向交易？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第四章分工與貿易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82" w:type="pct"/>
            <w:gridSpan w:val="2"/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公Bn-Ⅳ-2 人為什麼從自給自足轉向交易？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第四章分工與貿易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82" w:type="pct"/>
            <w:gridSpan w:val="2"/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公Bn-Ⅳ-4 臺灣開放外國商品進口的利弊。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841253" w:rsidRDefault="00B26FE2" w:rsidP="0084125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第四章分工與貿易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82" w:type="pct"/>
            <w:gridSpan w:val="2"/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公Bn-Ⅳ-4 臺灣開放外國商品進口的利弊。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第五章貨幣的使用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82" w:type="pct"/>
            <w:gridSpan w:val="2"/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公Bp-IV-1 貨幣為什麼會出現？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4.分組報告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第五章貨幣的使用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3b-Ⅳ-3 使用文字、照片、圖表</w:t>
            </w: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、數據、地圖、年表、言語等多種方式，呈現並解釋探究結果。</w:t>
            </w:r>
          </w:p>
        </w:tc>
        <w:tc>
          <w:tcPr>
            <w:tcW w:w="882" w:type="pct"/>
            <w:gridSpan w:val="2"/>
          </w:tcPr>
          <w:p w:rsidR="00B26FE2" w:rsidRPr="00D14DE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公Bp-Ⅳ-2 使用</w:t>
            </w: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儲值卡和使用貨幣的差異。</w:t>
            </w:r>
          </w:p>
          <w:p w:rsidR="00B26FE2" w:rsidRPr="00D14DE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公Bp-Ⅳ-3 使用信</w:t>
            </w: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用卡與儲值卡的差異。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公Bj-Ⅳ-1 契約不履行會產生哪些責任？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公De-Ⅳ-1 科技發展如何改變我們的日常生活？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4.分組報告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第五章貨幣的使用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  <w:p w:rsidR="00B26FE2" w:rsidRPr="00E3354E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82" w:type="pct"/>
            <w:gridSpan w:val="2"/>
          </w:tcPr>
          <w:p w:rsidR="00B26FE2" w:rsidRPr="00E3354E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公Bp-</w:t>
            </w: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-4 買賣外幣通常透過銀行，哪些人會想要買外幣？哪些人會想要賣外幣？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4.分組報告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家J8 探討家庭消費與財物管理策略。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第六章社會中的勞動參與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E3354E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B26FE2" w:rsidRPr="00E3354E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公1c-Ⅳ-1 運用公民知識，提出自己對公共議題的見解。</w:t>
            </w:r>
          </w:p>
          <w:p w:rsidR="00B26FE2" w:rsidRPr="00E3354E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社2b-Ⅳ-1 感受個人或不同群體在社會處境中的經歷與情緒，並了解其抉擇。</w:t>
            </w:r>
          </w:p>
          <w:p w:rsidR="00B26FE2" w:rsidRPr="00E3354E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</w:tc>
        <w:tc>
          <w:tcPr>
            <w:tcW w:w="882" w:type="pct"/>
            <w:gridSpan w:val="2"/>
          </w:tcPr>
          <w:p w:rsidR="00B26FE2" w:rsidRPr="00E3354E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公Cd-</w:t>
            </w: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-1 為什麼勞動參與是重要的？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4.分組報告</w:t>
            </w:r>
            <w:r>
              <w:rPr>
                <w:rFonts w:ascii="標楷體" w:eastAsia="標楷體" w:hAnsi="標楷體" w:hint="eastAsia"/>
                <w:szCs w:val="20"/>
              </w:rPr>
              <w:t>(2</w:t>
            </w:r>
            <w:r>
              <w:rPr>
                <w:rFonts w:ascii="標楷體" w:eastAsia="標楷體" w:hAnsi="標楷體"/>
                <w:szCs w:val="20"/>
              </w:rPr>
              <w:t>5%)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B26FE2" w:rsidRDefault="00B26FE2" w:rsidP="00193AFE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B26FE2" w:rsidRDefault="00B26FE2" w:rsidP="00193AFE">
            <w:pPr>
              <w:snapToGrid w:val="0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學習蒐集與分析工作／教育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環境的資料。</w:t>
            </w:r>
          </w:p>
          <w:p w:rsidR="00B26FE2" w:rsidRDefault="00B26FE2" w:rsidP="00193AFE">
            <w:pPr>
              <w:snapToGrid w:val="0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涯J8 工作／教育環境的類型與現況。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:rsidR="00B26FE2" w:rsidRDefault="00B26FE2" w:rsidP="00193AFE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品J4 族群差異與平等的道德議題。</w:t>
            </w:r>
          </w:p>
          <w:p w:rsidR="00B26FE2" w:rsidRDefault="00B26FE2" w:rsidP="00193AFE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品EJU9 公平正義。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第六章社會中的勞動參與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公1c-Ⅳ-1 運用公民知識，提出自己對公共議題的見解。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社2b-Ⅳ-1 感受個人或不同群體在社會處境中的經歷與情緒，並了解其抉擇。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社2c-Ⅳ-2 珍視重要的公民價值並願意付諸行動。</w:t>
            </w:r>
          </w:p>
        </w:tc>
        <w:tc>
          <w:tcPr>
            <w:tcW w:w="882" w:type="pct"/>
            <w:gridSpan w:val="2"/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公Da-Ⅳ-2 日常生活中，個人或群體可能面臨哪些不公平處境？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1.作業整理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B26FE2" w:rsidRDefault="00B26FE2" w:rsidP="00193AFE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B26FE2" w:rsidRDefault="00B26FE2" w:rsidP="00193AFE">
            <w:pPr>
              <w:snapToGrid w:val="0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學習蒐集與分析工作／教育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環境的資料。</w:t>
            </w:r>
          </w:p>
          <w:p w:rsidR="00B26FE2" w:rsidRDefault="00B26FE2" w:rsidP="00193AFE">
            <w:pPr>
              <w:snapToGrid w:val="0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涯J8 工作／教育環境的類型與現況。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:rsidR="00B26FE2" w:rsidRDefault="00B26FE2" w:rsidP="00193AFE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品J4 族群差異與平等的道德議題。</w:t>
            </w:r>
          </w:p>
          <w:p w:rsidR="00B26FE2" w:rsidRDefault="00B26FE2" w:rsidP="00193AFE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品EJU9 公平正義。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1725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第六章社會中的勞動參與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公1c-Ⅳ-1 運用公民知識，提出自己對公共議題的見解。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社2b-Ⅳ-1 感受個人或不同群體在社會處境中的經歷與情緒，並了解其抉擇。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社2c-Ⅳ-2 珍視重要的公民價值並願意付諸行動。</w:t>
            </w:r>
          </w:p>
        </w:tc>
        <w:tc>
          <w:tcPr>
            <w:tcW w:w="882" w:type="pct"/>
            <w:gridSpan w:val="2"/>
          </w:tcPr>
          <w:p w:rsidR="00B26FE2" w:rsidRDefault="00B26FE2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公Cd-Ⅳ-1 為什麼勞動參與是重要的？</w:t>
            </w:r>
          </w:p>
          <w:p w:rsidR="00B26FE2" w:rsidRDefault="00B26FE2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公Cd-Ⅳ-3 為什麼需要立法保障公平的市場勞動參與？</w:t>
            </w:r>
          </w:p>
          <w:p w:rsidR="00B26FE2" w:rsidRDefault="00B26FE2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公Da-Ⅳ-2 日常生活中，個人或群體可能面臨哪些不公平處境？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1.作業整理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B26FE2" w:rsidRDefault="00B26FE2" w:rsidP="00193AFE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B26FE2" w:rsidRDefault="00B26FE2" w:rsidP="00193AFE">
            <w:pPr>
              <w:snapToGrid w:val="0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學習蒐集與分析工作／教育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環境的資料。</w:t>
            </w:r>
          </w:p>
          <w:p w:rsidR="00B26FE2" w:rsidRDefault="00B26FE2" w:rsidP="00193AFE">
            <w:pPr>
              <w:snapToGrid w:val="0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涯J8 工作／教育環境的類型與現況。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:rsidR="00B26FE2" w:rsidRDefault="00B26FE2" w:rsidP="00193AFE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品J4 族群差異與平等的道德議題。</w:t>
            </w:r>
          </w:p>
          <w:p w:rsidR="00B26FE2" w:rsidRDefault="00B26FE2" w:rsidP="00193AFE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品EJU9 公平正義。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193AF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第二十一週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第三篇經濟生活的運作及參與</w:t>
            </w:r>
          </w:p>
          <w:p w:rsidR="00841253" w:rsidRDefault="00B26FE2" w:rsidP="0084125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第六章社會中的勞動參與</w:t>
            </w:r>
          </w:p>
          <w:p w:rsidR="00B26FE2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（第三次段考）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E3354E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B26FE2" w:rsidRPr="00E3354E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公1c-Ⅳ-1 運用公民知識，提出自己對公共議題的見解。</w:t>
            </w:r>
          </w:p>
          <w:p w:rsidR="00B26FE2" w:rsidRPr="00E3354E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社2b-Ⅳ-1 感受個人或不同群體在社會處境中的經歷與情緒，並了解其抉擇。</w:t>
            </w:r>
          </w:p>
          <w:p w:rsidR="00B26FE2" w:rsidRPr="00E3354E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</w:tc>
        <w:tc>
          <w:tcPr>
            <w:tcW w:w="882" w:type="pct"/>
            <w:gridSpan w:val="2"/>
          </w:tcPr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公Cd-Ⅳ-1 為什麼勞動參與是重要的？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公Cd-Ⅳ-3 為什麼需要立法保障公平的市場勞動參與？</w:t>
            </w:r>
          </w:p>
          <w:p w:rsidR="00B26FE2" w:rsidRPr="00E3354E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公Da-Ⅳ-2 日常生活中，個人或群體可能面臨哪些不公平處境？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1.作業整理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B26FE2" w:rsidRPr="00D6035F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B26FE2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家J7 運用家庭資源，規劃個人生活目標。</w:t>
            </w:r>
          </w:p>
          <w:p w:rsidR="00B26FE2" w:rsidRDefault="00B26FE2" w:rsidP="00193AFE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B26FE2" w:rsidRDefault="00B26FE2" w:rsidP="00193AFE">
            <w:pPr>
              <w:snapToGrid w:val="0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 學習蒐集與分析工作／教育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環境的資料。</w:t>
            </w:r>
          </w:p>
          <w:p w:rsidR="00B26FE2" w:rsidRDefault="00B26FE2" w:rsidP="00193AFE">
            <w:pPr>
              <w:snapToGrid w:val="0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涯J8 工作／教育環境的類型與現況。</w:t>
            </w:r>
          </w:p>
          <w:p w:rsidR="00B26FE2" w:rsidRDefault="00B26FE2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:rsidR="00B26FE2" w:rsidRDefault="00B26FE2" w:rsidP="00193AFE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品J4 族群差異與平等的道德議題。</w:t>
            </w:r>
          </w:p>
          <w:p w:rsidR="00B26FE2" w:rsidRDefault="00B26FE2" w:rsidP="00193AFE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品EJU9 公平正義。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7621D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79" w:type="pct"/>
            <w:vAlign w:val="center"/>
          </w:tcPr>
          <w:p w:rsidR="00B26FE2" w:rsidRDefault="00B26FE2" w:rsidP="007621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A1636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  <w:p w:rsidR="00B26FE2" w:rsidRDefault="00B26FE2" w:rsidP="007621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:rsidR="00B26FE2" w:rsidRPr="00A16365" w:rsidRDefault="00B26FE2" w:rsidP="00260CA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Pr="00EF4B6B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第三篇全球關連</w:t>
            </w:r>
          </w:p>
          <w:p w:rsidR="00B26FE2" w:rsidRPr="00EF4B6B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第一章科技發展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EF4B6B" w:rsidRDefault="00B26FE2" w:rsidP="007621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B26FE2" w:rsidRPr="00EF4B6B" w:rsidRDefault="00B26FE2" w:rsidP="007621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B26FE2" w:rsidRPr="00EF4B6B" w:rsidRDefault="00B26FE2" w:rsidP="007621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B26FE2" w:rsidRPr="00EF4B6B" w:rsidRDefault="00B26FE2" w:rsidP="007621DB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882" w:type="pct"/>
            <w:gridSpan w:val="2"/>
          </w:tcPr>
          <w:p w:rsidR="00B26FE2" w:rsidRPr="00EF4B6B" w:rsidRDefault="00B26FE2" w:rsidP="007621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公De-Ⅳ-1科技發展如何改變我們的日常生活？</w:t>
            </w:r>
          </w:p>
          <w:p w:rsidR="00B26FE2" w:rsidRPr="00EF4B6B" w:rsidRDefault="00B26FE2" w:rsidP="007621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公De-Ⅳ-2科技發展對中學生參與公共事務有什麼影響？</w:t>
            </w:r>
          </w:p>
          <w:p w:rsidR="00B26FE2" w:rsidRPr="00EF4B6B" w:rsidRDefault="00B26FE2" w:rsidP="007621D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公Bj-Ⅳ-4智慧財產權為什麼需要保障？日常生活中，如何合理使用他人的著作？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EF4B6B" w:rsidRDefault="00B26FE2" w:rsidP="007621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1.資料蒐集與整理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7621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7621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3.命題系統光碟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7621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4.課堂問答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7621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5.心得報告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16%)</w:t>
            </w:r>
          </w:p>
          <w:p w:rsidR="00B26FE2" w:rsidRPr="00EF4B6B" w:rsidRDefault="00B26FE2" w:rsidP="007621D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6.習作評量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16%)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EF4B6B" w:rsidRDefault="00B26FE2" w:rsidP="009764D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EF4B6B" w:rsidRDefault="00B26FE2" w:rsidP="007621D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7621D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Pr="00A16365" w:rsidRDefault="00B26FE2" w:rsidP="007621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Pr="00EF4B6B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第三篇全球關連</w:t>
            </w:r>
          </w:p>
          <w:p w:rsidR="00B26FE2" w:rsidRPr="00EF4B6B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第二章跨越國界的貿易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社2c-Ⅳ-1 從歷史或社會事件中，省思自身或所屬群體的文化淵源、處境及自主性。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社3b-Ⅳ-3使用文字、照片、圖表、數據、地圖、年表、言語等多種方式，呈現並解釋探究結果。</w:t>
            </w:r>
          </w:p>
        </w:tc>
        <w:tc>
          <w:tcPr>
            <w:tcW w:w="882" w:type="pct"/>
            <w:gridSpan w:val="2"/>
          </w:tcPr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公Dd-Ⅳ-1可以用哪些現象或議題來理解「全球化過程」？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公Dd-Ⅳ-2全球化帶來哪些影響？人們有哪些回應與評價？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公Da-Ⅳ-2日常生活中，個人或群體可能面臨哪些不公平處境？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公Bn-Ⅳ-4臺灣開放外國商品進口的利弊。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1.資料蒐集與整理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3.命題系統光碟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4.課堂問答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5.心得報告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16%)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6.習作評量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16%)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687B08" w:rsidRDefault="00B26FE2" w:rsidP="00193AF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  <w:t>【</w:t>
            </w:r>
            <w:r w:rsidRPr="00687B08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國際</w:t>
            </w:r>
            <w:r w:rsidRPr="00687B08"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  <w:t>教育】</w:t>
            </w:r>
          </w:p>
          <w:p w:rsidR="00B26FE2" w:rsidRPr="00687B08" w:rsidRDefault="00B26FE2" w:rsidP="00193AF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國J1理解國家發展和全球之關連性。</w:t>
            </w:r>
          </w:p>
          <w:p w:rsidR="00B26FE2" w:rsidRPr="00687B08" w:rsidRDefault="00B26FE2" w:rsidP="00193AF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國J4 認識跨文化與全球競合的現象。</w:t>
            </w:r>
          </w:p>
          <w:p w:rsidR="00B26FE2" w:rsidRPr="00687B08" w:rsidRDefault="00B26FE2" w:rsidP="00193AF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國J6 評估衝突的情境並提出解決方案。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EF4B6B" w:rsidRDefault="00B26FE2" w:rsidP="00193AFE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7621D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Pr="00A16365" w:rsidRDefault="00B26FE2" w:rsidP="007621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A1636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Pr="00EF4B6B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第三篇全球關連</w:t>
            </w:r>
          </w:p>
          <w:p w:rsidR="00B26FE2" w:rsidRPr="00EF4B6B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第二章跨越國界的貿易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社2c-Ⅳ-1 從歷史或社會事件中，省思自身或所屬群體的文化淵源、處境及自主性。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社3b-Ⅳ-3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使用文字、照片、圖表、數據、地圖、年表、言語等多種方式，呈現並解釋探究結果。</w:t>
            </w:r>
          </w:p>
        </w:tc>
        <w:tc>
          <w:tcPr>
            <w:tcW w:w="882" w:type="pct"/>
            <w:gridSpan w:val="2"/>
          </w:tcPr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公Dd-Ⅳ-1可以用哪些現象或議題來理解「全球化過程」？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公Dd-Ⅳ-2全球化帶來哪些影響？人們有哪些回應與評價？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公Da-Ⅳ-2日常生活中，個人或群體可能面臨哪些不公平處境？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公Bn-Ⅳ-4臺灣開放外國商品進口的利弊。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1.資料蒐集與整理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3.命題系統光碟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4.課堂問答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5.心得報告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16%)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6.習作評量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16%)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687B08" w:rsidRDefault="00B26FE2" w:rsidP="00193AF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  <w:t>【</w:t>
            </w:r>
            <w:r w:rsidRPr="00687B08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國際</w:t>
            </w:r>
            <w:r w:rsidRPr="00687B08"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  <w:t>教育】</w:t>
            </w:r>
          </w:p>
          <w:p w:rsidR="00B26FE2" w:rsidRPr="00687B08" w:rsidRDefault="00B26FE2" w:rsidP="00193AF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國J1理解國家發展和全球之關連性。</w:t>
            </w:r>
          </w:p>
          <w:p w:rsidR="00B26FE2" w:rsidRPr="00687B08" w:rsidRDefault="00B26FE2" w:rsidP="00193AF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國J4 認識跨文化與全球競合的現象。</w:t>
            </w:r>
          </w:p>
          <w:p w:rsidR="00B26FE2" w:rsidRPr="00687B08" w:rsidRDefault="00B26FE2" w:rsidP="00193AF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國J6 評估衝突的情境並提出解決方案。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EF4B6B" w:rsidRDefault="00B26FE2" w:rsidP="00193AFE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7621D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Default="00B26FE2" w:rsidP="00260CA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A1636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  <w:p w:rsidR="00B26FE2" w:rsidRDefault="00B26FE2" w:rsidP="00260CA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:rsidR="00B26FE2" w:rsidRPr="00260CAD" w:rsidRDefault="00B26FE2" w:rsidP="00260CA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A1636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Pr="00EF4B6B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第三篇全球關連</w:t>
            </w:r>
          </w:p>
          <w:p w:rsidR="00B26FE2" w:rsidRPr="00EF4B6B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第三章全球化的影響與挑戰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社3b-Ⅳ-3使用文字、照片、圖表、數據、地圖、年表、言語等多種方式，呈現並解釋探究結果。</w:t>
            </w:r>
          </w:p>
        </w:tc>
        <w:tc>
          <w:tcPr>
            <w:tcW w:w="882" w:type="pct"/>
            <w:gridSpan w:val="2"/>
          </w:tcPr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公Dd-Ⅳ-1可以用哪些現象或議題來理解「全球化過程」？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公Dd-Ⅳ-2全球化帶來哪些影響？人們有哪些回應和評價？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公Da-Ⅳ-2日常生活中，個人或群體可能面臨哪些不公平處境？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1.資料蒐集與整理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3.命題系統光碟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4.課堂問答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5.心得報告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16%)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6.習作評量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16%)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687B08" w:rsidRDefault="00B26FE2" w:rsidP="00193AF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  <w:t>【</w:t>
            </w:r>
            <w:r w:rsidRPr="00687B08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環境</w:t>
            </w:r>
            <w:r w:rsidRPr="00687B08"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  <w:t>教育】</w:t>
            </w:r>
          </w:p>
          <w:p w:rsidR="00B26FE2" w:rsidRPr="00687B08" w:rsidRDefault="00B26FE2" w:rsidP="00193AF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環J7透過「碳循環」，了解化石燃料與溫室氣體、全球暖化、及氣候變遷的關係。</w:t>
            </w:r>
          </w:p>
          <w:p w:rsidR="00B26FE2" w:rsidRPr="00687B08" w:rsidRDefault="00B26FE2" w:rsidP="00193AF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  <w:t>【</w:t>
            </w:r>
            <w:r w:rsidRPr="00687B08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國際</w:t>
            </w:r>
            <w:r w:rsidRPr="00687B08"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  <w:t>教育】</w:t>
            </w:r>
          </w:p>
          <w:p w:rsidR="00B26FE2" w:rsidRPr="00687B08" w:rsidRDefault="00B26FE2" w:rsidP="00193AF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國J12 探索全球議題，並構思永續發展的在地行動方案。</w:t>
            </w:r>
          </w:p>
          <w:p w:rsidR="00B26FE2" w:rsidRPr="00687B08" w:rsidRDefault="00B26FE2" w:rsidP="00193AF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  <w:t>【</w:t>
            </w:r>
            <w:r w:rsidRPr="00687B08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多元文化</w:t>
            </w:r>
            <w:r w:rsidRPr="00687B08"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  <w:t>教育】</w:t>
            </w:r>
          </w:p>
          <w:p w:rsidR="00B26FE2" w:rsidRPr="00687B08" w:rsidRDefault="00B26FE2" w:rsidP="00193AF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多J9關心多元文化議題並做出理性判斷。</w:t>
            </w:r>
          </w:p>
          <w:p w:rsidR="00B26FE2" w:rsidRPr="00687B08" w:rsidRDefault="00B26FE2" w:rsidP="00193AF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多J10了解多元文化相關的問題與政策。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EF4B6B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B26FE2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6FE2" w:rsidRPr="00287C65" w:rsidRDefault="00B26FE2" w:rsidP="007621D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B26FE2" w:rsidRPr="00260CAD" w:rsidRDefault="00B26FE2" w:rsidP="008B37E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FE2" w:rsidRPr="00EF4B6B" w:rsidRDefault="00B26FE2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第三篇全球關連</w:t>
            </w:r>
          </w:p>
          <w:p w:rsidR="008B37E7" w:rsidRDefault="00B26FE2" w:rsidP="0084125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第四章國際參與</w:t>
            </w:r>
          </w:p>
          <w:p w:rsidR="00B26FE2" w:rsidRPr="00EF4B6B" w:rsidRDefault="008B37E7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第一次段考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)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EF4B6B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社2c-Ⅳ-1 從歷史或社會事件中，省思自身或所屬群體的文化淵源、處境及自主性。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社3b-Ⅳ-3使用文字、照片、圖表、數據、地圖、年表、言語等多種方式，呈現並解釋探究結果。</w:t>
            </w:r>
          </w:p>
        </w:tc>
        <w:tc>
          <w:tcPr>
            <w:tcW w:w="882" w:type="pct"/>
            <w:gridSpan w:val="2"/>
          </w:tcPr>
          <w:p w:rsidR="00B26FE2" w:rsidRPr="00EF4B6B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公Dd-Ⅳ-3臺海兩岸關係對我國的國際參與有什麼影響？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1.資料蒐集與整理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3.命題系統光碟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4.課堂問答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5.心得報告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16%)</w:t>
            </w:r>
          </w:p>
          <w:p w:rsidR="00B26FE2" w:rsidRPr="00EF4B6B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6.習作評量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16%)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687B08" w:rsidRDefault="00B26FE2" w:rsidP="00687B08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B26FE2" w:rsidRPr="00687B08" w:rsidRDefault="00B26FE2" w:rsidP="00687B08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國J1理解國家發展和全球之關連性。</w:t>
            </w:r>
          </w:p>
          <w:p w:rsidR="00B26FE2" w:rsidRPr="00687B08" w:rsidRDefault="00B26FE2" w:rsidP="00687B08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國J2 發展國際視野的國家意識。</w:t>
            </w:r>
          </w:p>
          <w:p w:rsidR="00B26FE2" w:rsidRPr="00687B08" w:rsidRDefault="00B26FE2" w:rsidP="00687B08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國J3 展現認同我國國家價值的行動。</w:t>
            </w:r>
          </w:p>
          <w:p w:rsidR="00B26FE2" w:rsidRPr="00EF4B6B" w:rsidRDefault="00B26FE2" w:rsidP="00687B0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87B0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國J9 運用跨文化溝通技巧參與國際交流。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E2" w:rsidRPr="00841253" w:rsidRDefault="00B26FE2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8B37E7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37E7" w:rsidRPr="00287C65" w:rsidRDefault="008B37E7" w:rsidP="007621D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8B37E7" w:rsidRDefault="008B37E7" w:rsidP="00260CA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A1636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7E7" w:rsidRPr="00EF4B6B" w:rsidRDefault="008B37E7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第三篇全球關連</w:t>
            </w:r>
          </w:p>
          <w:p w:rsidR="008B37E7" w:rsidRPr="008B37E7" w:rsidRDefault="008B37E7" w:rsidP="0084125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第四章國際參與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社2c-Ⅳ-1 從歷史或社會事件中，省思自身或所屬群體的文化淵源、處境及自主性。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社3b-Ⅳ-3使用文字、照片、圖表、數據、地圖、年表、言語等多種方式，呈現並解釋探究結果。</w:t>
            </w:r>
          </w:p>
        </w:tc>
        <w:tc>
          <w:tcPr>
            <w:tcW w:w="882" w:type="pct"/>
            <w:gridSpan w:val="2"/>
          </w:tcPr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公Dd-Ⅳ-3臺海兩岸關係對我國的國際參與有什麼影響？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1.資料蒐集與整理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3.命題系統光碟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4.課堂問答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17%)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5.心得報告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16%)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6.習作評量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16%)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687B08" w:rsidRDefault="008B37E7" w:rsidP="00193AF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8B37E7" w:rsidRPr="00687B08" w:rsidRDefault="008B37E7" w:rsidP="00193AF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國J1理解國家發展和全球之關連性。</w:t>
            </w:r>
          </w:p>
          <w:p w:rsidR="008B37E7" w:rsidRPr="00687B08" w:rsidRDefault="008B37E7" w:rsidP="00193AF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國J2 發展國際視野的國家意識。</w:t>
            </w:r>
          </w:p>
          <w:p w:rsidR="008B37E7" w:rsidRPr="00687B08" w:rsidRDefault="008B37E7" w:rsidP="00193AF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87B0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國J3 展現認同我國國家價值的行動。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87B0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國J9 運用跨文化溝通技巧參與國際交流。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8B37E7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37E7" w:rsidRPr="00287C65" w:rsidRDefault="008B37E7" w:rsidP="007621D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8B37E7" w:rsidRPr="00A16365" w:rsidRDefault="008B37E7" w:rsidP="007621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7E7" w:rsidRPr="00EF4B6B" w:rsidRDefault="008B37E7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第三篇全球關連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社1a-IV-1 發覺生活經驗或社會現象與社會領域內容知識的關係。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社2b-IV-1 感受個人或不同群體在社會處境中的經歷與情緒，並了解其抉擇。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社3b-IV-3 使用文字、照片、圖表、數據、地圖、年表、言語等多種方式，呈現並解釋探究結果。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公1a-IV-1 理解公民知識的核心概念。</w:t>
            </w:r>
          </w:p>
        </w:tc>
        <w:tc>
          <w:tcPr>
            <w:tcW w:w="882" w:type="pct"/>
            <w:gridSpan w:val="2"/>
          </w:tcPr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公Dd-IV-3 臺海兩岸關係對我國的國際參與有什麼影響？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2.作業檢查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品J5 資訊與媒體的公共性與社會責任。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B37E7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37E7" w:rsidRPr="00287C65" w:rsidRDefault="008B37E7" w:rsidP="007621D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8B37E7" w:rsidRPr="00A16365" w:rsidRDefault="008B37E7" w:rsidP="007621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A1636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7E7" w:rsidRPr="00EF4B6B" w:rsidRDefault="008B37E7" w:rsidP="00841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公民</w:t>
            </w:r>
          </w:p>
          <w:p w:rsidR="008B37E7" w:rsidRPr="00EF4B6B" w:rsidRDefault="008B37E7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桌遊：大富翁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社3b-IV-1 適當選用多種管道蒐集與社會領域相關的資料。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社3b-IV-2 利用社會領域相關概念，整理並檢視所蒐集資料的適切性。</w:t>
            </w:r>
          </w:p>
        </w:tc>
        <w:tc>
          <w:tcPr>
            <w:tcW w:w="882" w:type="pct"/>
            <w:gridSpan w:val="2"/>
          </w:tcPr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公Bl-IV-2 如何計算某項選擇的機會成本？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公Bl-IV-3 如何使用機會成本的概念來解釋選擇行為？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公Bl-IV-4 價格如何影響資源分配？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公Bl-IV-5 不同分配資源的方法，各有哪些優缺點？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1課堂問答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2.課堂活動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家J8 探討家庭消費與財物管理策略。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8B37E7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37E7" w:rsidRPr="00287C65" w:rsidRDefault="008B37E7" w:rsidP="007621D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8B37E7" w:rsidRPr="00A16365" w:rsidRDefault="008B37E7" w:rsidP="007621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A1636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7E7" w:rsidRPr="00EF4B6B" w:rsidRDefault="008B37E7" w:rsidP="00841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公民</w:t>
            </w:r>
          </w:p>
          <w:p w:rsidR="008B37E7" w:rsidRPr="00EF4B6B" w:rsidRDefault="008B37E7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桌遊：撲克牌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社3c-IV-2 理解成員特質並相互學習與合作。</w:t>
            </w:r>
          </w:p>
        </w:tc>
        <w:tc>
          <w:tcPr>
            <w:tcW w:w="882" w:type="pct"/>
            <w:gridSpan w:val="2"/>
          </w:tcPr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公Bl-IV-2 如何計算某項選擇的機會成本？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公Bl-IV-3 如何使用機會成本的概念來解釋選擇行為？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公Bl-IV-4 價格如何影響資源分配？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公Bl-IV-5 不同分配資源的方法，各有哪些優缺點？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1.課堂活動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2.心得報告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8B37E7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37E7" w:rsidRPr="00287C65" w:rsidRDefault="008B37E7" w:rsidP="007621D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8B37E7" w:rsidRPr="00A16365" w:rsidRDefault="008B37E7" w:rsidP="007621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A1636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7E7" w:rsidRPr="00EF4B6B" w:rsidRDefault="008B37E7" w:rsidP="00841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公民</w:t>
            </w:r>
          </w:p>
          <w:p w:rsidR="008B37E7" w:rsidRPr="00EF4B6B" w:rsidRDefault="008B37E7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桌遊：象棋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</w:tc>
        <w:tc>
          <w:tcPr>
            <w:tcW w:w="882" w:type="pct"/>
            <w:gridSpan w:val="2"/>
          </w:tcPr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公Bl-IV-2 如何計算某項選擇的機會成本？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公Bl-IV-3 如何使用機會成本的概念來解釋選擇行為？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公Bl-IV-5 不同分配資源的方法，各有哪些優缺點？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1.課堂競賽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2.活動練習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8B37E7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37E7" w:rsidRPr="00287C65" w:rsidRDefault="008B37E7" w:rsidP="007621D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8B37E7" w:rsidRPr="00A16365" w:rsidRDefault="008B37E7" w:rsidP="007621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A1636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7E7" w:rsidRPr="00EF4B6B" w:rsidRDefault="008B37E7" w:rsidP="008412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公民</w:t>
            </w:r>
          </w:p>
          <w:p w:rsidR="008B37E7" w:rsidRPr="00EF4B6B" w:rsidRDefault="008B37E7" w:rsidP="008412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桌遊：跳棋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</w:tc>
        <w:tc>
          <w:tcPr>
            <w:tcW w:w="882" w:type="pct"/>
            <w:gridSpan w:val="2"/>
          </w:tcPr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公Bl-IV-2 如何計算某項選擇的機會成本？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公Bl-IV-3 如何使用機會成本的概念來解釋選擇行為？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公Bl-IV-5 不同分配資源的方法，各有哪些優缺點？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1.活動練習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2.心得報告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8B37E7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37E7" w:rsidRPr="00287C65" w:rsidRDefault="008B37E7" w:rsidP="007621D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8B37E7" w:rsidRPr="00A16365" w:rsidRDefault="008B37E7" w:rsidP="007621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A1636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7E7" w:rsidRPr="00EF4B6B" w:rsidRDefault="008B37E7" w:rsidP="0084125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公民</w:t>
            </w:r>
          </w:p>
          <w:p w:rsidR="008B37E7" w:rsidRPr="00EF4B6B" w:rsidRDefault="008B37E7" w:rsidP="0084125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野保ＶＳ動保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社2a-IV-2 關注生活周遭的重要議題及其脈絡，發展本土意識與在地關懷。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公1c-IV-1 運用公民知識，提出自己對公共議題的見解。</w:t>
            </w:r>
          </w:p>
        </w:tc>
        <w:tc>
          <w:tcPr>
            <w:tcW w:w="882" w:type="pct"/>
            <w:gridSpan w:val="2"/>
          </w:tcPr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公Da-IV-1 日常生活中所說的「公不公平」有哪些例子？考量的原理或原則有哪些？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公Da-IV-2 日常生活中，個人或群體可能面臨哪些不公平處境？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1.影片觀賞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2.課程討論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環J2 了解人與周遭動物的互動關係，認識動物需求，並關切動物福利。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B37E7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37E7" w:rsidRPr="00287C65" w:rsidRDefault="008B37E7" w:rsidP="007621D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8B37E7" w:rsidRPr="00A16365" w:rsidRDefault="008B37E7" w:rsidP="007621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A1636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7E7" w:rsidRPr="00EF4B6B" w:rsidRDefault="008B37E7" w:rsidP="0084125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公民</w:t>
            </w:r>
          </w:p>
          <w:p w:rsidR="008B37E7" w:rsidRPr="00EF4B6B" w:rsidRDefault="008B37E7" w:rsidP="0084125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動物咖啡館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社2a-IV-2 關注生活周遭的重要議題及其脈絡，發展本土意識與在地關懷。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公1c-IV-1 運用公民知識，提出自己對公共議題的見解。</w:t>
            </w:r>
          </w:p>
        </w:tc>
        <w:tc>
          <w:tcPr>
            <w:tcW w:w="882" w:type="pct"/>
            <w:gridSpan w:val="2"/>
          </w:tcPr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公Da-IV-1 日常生活中所說的「公不公平」有哪些例子？考量的原理或原則有哪些？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公Da-IV-2 日常生活中，個人或群體可能面臨哪些不公平處境？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1.影片觀賞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2.課程討論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品J5 資訊與媒體的公共性與社會責任。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B37E7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37E7" w:rsidRPr="00287C65" w:rsidRDefault="008B37E7" w:rsidP="007621D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8B37E7" w:rsidRPr="00A16365" w:rsidRDefault="008B37E7" w:rsidP="007621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A1636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7E7" w:rsidRPr="00EF4B6B" w:rsidRDefault="008B37E7" w:rsidP="0084125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公民</w:t>
            </w:r>
          </w:p>
          <w:p w:rsidR="008B37E7" w:rsidRPr="00EF4B6B" w:rsidRDefault="008B37E7" w:rsidP="0084125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言論自由無上限?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社1b-IV-1 應用社會領域內容知識解析生活經驗或社會現象。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882" w:type="pct"/>
            <w:gridSpan w:val="2"/>
          </w:tcPr>
          <w:p w:rsidR="008B37E7" w:rsidRPr="00EF4B6B" w:rsidRDefault="008B37E7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公Ad-IV-1 為什麼保障人權與維護人性尊嚴有關？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公Bj-IV-5 社會生活上人民如何解決民事紛爭？這些解決方法各有哪些優缺點？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公Cb-IV-2 媒體與社群網路在公共意見形成的過程中，扮演什麼角色？閱聽人如何覺察其影響？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1.影片觀賞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2.課程討論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品J5 資訊與媒體的公共性與社會責任。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B37E7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37E7" w:rsidRPr="00287C65" w:rsidRDefault="008B37E7" w:rsidP="007621D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8B37E7" w:rsidRPr="00A16365" w:rsidRDefault="008B37E7" w:rsidP="007621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A1636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7E7" w:rsidRPr="00EF4B6B" w:rsidRDefault="008B37E7" w:rsidP="0084125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公民</w:t>
            </w:r>
          </w:p>
          <w:p w:rsidR="008B37E7" w:rsidRPr="00EF4B6B" w:rsidRDefault="008B37E7" w:rsidP="0084125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消費契約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公1c-IV-1 運用公民知識，提出自己對公共議題的見解。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社3d-IV-2 提出保存文化資產、改善環境或維護社會正義等可能方案。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社3d-IV-3 執行具有公共性或利他性的行動方案並檢討其歷程與結果。</w:t>
            </w:r>
          </w:p>
        </w:tc>
        <w:tc>
          <w:tcPr>
            <w:tcW w:w="882" w:type="pct"/>
            <w:gridSpan w:val="2"/>
          </w:tcPr>
          <w:p w:rsidR="008B37E7" w:rsidRPr="00EF4B6B" w:rsidRDefault="008B37E7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公Ad-IV-1 為什麼保障人權與維護人性尊嚴有關？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公Bj-IV-5 社會生活上人民如何解決民事紛爭？這些解決方法各有哪些優缺點？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公Cb-IV-2 媒體與社群網路在公共意見形成的過程中，扮演什麼角色？閱聽人如何覺察其影響？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1.影片觀賞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2.課程討論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品J5 資訊與媒體的公共性與社會責任。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8B37E7" w:rsidRPr="00EF4B6B" w:rsidRDefault="008B37E7" w:rsidP="00193A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Pr="00EF4B6B" w:rsidRDefault="008B37E7" w:rsidP="00193A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B37E7" w:rsidRPr="003F5D61" w:rsidTr="008412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37E7" w:rsidRPr="00287C65" w:rsidRDefault="008B37E7" w:rsidP="007621D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8B37E7" w:rsidRPr="00A16365" w:rsidRDefault="008B37E7" w:rsidP="007621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A1636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7E7" w:rsidRDefault="008B37E7" w:rsidP="0084125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公民</w:t>
            </w:r>
          </w:p>
          <w:p w:rsidR="008B37E7" w:rsidRDefault="008B37E7" w:rsidP="0084125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糧食危機</w:t>
            </w:r>
          </w:p>
        </w:tc>
        <w:tc>
          <w:tcPr>
            <w:tcW w:w="11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Default="008B37E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szCs w:val="24"/>
              </w:rPr>
              <w:t>社2a-IV-1 敏銳察覺人與環境的互動關係及其淵源。</w:t>
            </w:r>
          </w:p>
          <w:p w:rsidR="008B37E7" w:rsidRDefault="008B37E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szCs w:val="24"/>
              </w:rPr>
              <w:t>社3d-IV-2 提出保存文化資產、改善環境或維護社會正義等可能方案。</w:t>
            </w:r>
          </w:p>
          <w:p w:rsidR="008B37E7" w:rsidRDefault="008B37E7">
            <w:pPr>
              <w:spacing w:line="260" w:lineRule="exact"/>
              <w:ind w:firstLine="23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szCs w:val="24"/>
              </w:rPr>
              <w:t>社3d-IV-3 執行具有公共性或利他性的行動方案並檢討其歷程與結果。</w:t>
            </w:r>
          </w:p>
        </w:tc>
        <w:tc>
          <w:tcPr>
            <w:tcW w:w="882" w:type="pct"/>
            <w:gridSpan w:val="2"/>
          </w:tcPr>
          <w:p w:rsidR="008B37E7" w:rsidRDefault="008B37E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公Bn-IV-1 個人與家庭如何解決食衣住行的需求？</w:t>
            </w:r>
          </w:p>
          <w:p w:rsidR="008B37E7" w:rsidRDefault="008B37E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公Bn-IV-2 人為什麼從自給自足轉向交易？</w:t>
            </w:r>
          </w:p>
          <w:p w:rsidR="008B37E7" w:rsidRDefault="008B37E7">
            <w:pPr>
              <w:spacing w:line="260" w:lineRule="exact"/>
              <w:ind w:firstLine="23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4"/>
              </w:rPr>
              <w:t>公Dd-IV-1 可以用哪些現象或議題來理解「全球化過程」？</w:t>
            </w: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Default="008B37E7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1.影片觀賞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50%)</w:t>
            </w:r>
          </w:p>
          <w:p w:rsidR="008B37E7" w:rsidRDefault="008B37E7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2.課程討論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Default="008B37E7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color w:val="00000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snapToGrid w:val="0"/>
                <w:szCs w:val="24"/>
              </w:rPr>
              <w:t>【環境教育】</w:t>
            </w:r>
          </w:p>
          <w:p w:rsidR="008B37E7" w:rsidRDefault="008B37E7">
            <w:pPr>
              <w:spacing w:line="260" w:lineRule="exact"/>
              <w:ind w:firstLine="23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szCs w:val="24"/>
              </w:rPr>
              <w:t>環J6 了解世界人口數量增加、糧食供給與營養的永續議題。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7E7" w:rsidRDefault="008B37E7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8B37E7" w:rsidRPr="003F5D61" w:rsidTr="00841253">
        <w:trPr>
          <w:trHeight w:val="720"/>
          <w:jc w:val="center"/>
        </w:trPr>
        <w:tc>
          <w:tcPr>
            <w:tcW w:w="3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B37E7" w:rsidRPr="00287C65" w:rsidRDefault="008B37E7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8B37E7" w:rsidRPr="00287C65" w:rsidRDefault="008B37E7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37E7" w:rsidRDefault="008B37E7" w:rsidP="004E30B7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1.簡報</w:t>
            </w:r>
          </w:p>
          <w:p w:rsidR="008B37E7" w:rsidRDefault="008B37E7" w:rsidP="004E30B7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2.電腦設備</w:t>
            </w:r>
          </w:p>
          <w:p w:rsidR="008B37E7" w:rsidRDefault="008B37E7" w:rsidP="004E30B7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 w:rsidRPr="00F470E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網路與平面媒體資訊</w:t>
            </w:r>
          </w:p>
          <w:p w:rsidR="008B37E7" w:rsidRDefault="008B37E7" w:rsidP="004E30B7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</w:t>
            </w:r>
            <w:r w:rsidRPr="00F470E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課本圖片與相關圖表</w:t>
            </w:r>
          </w:p>
          <w:p w:rsidR="008B37E7" w:rsidRDefault="008B37E7" w:rsidP="004E30B7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5.影片播放設備</w:t>
            </w:r>
          </w:p>
          <w:p w:rsidR="008B37E7" w:rsidRDefault="008B37E7" w:rsidP="004E30B7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6.上網設備</w:t>
            </w:r>
          </w:p>
          <w:p w:rsidR="008B37E7" w:rsidRDefault="008B37E7" w:rsidP="004E30B7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7.教學光碟</w:t>
            </w:r>
          </w:p>
        </w:tc>
      </w:tr>
      <w:tr w:rsidR="008B37E7" w:rsidRPr="003F5D61" w:rsidTr="00841253">
        <w:trPr>
          <w:trHeight w:val="720"/>
          <w:jc w:val="center"/>
        </w:trPr>
        <w:tc>
          <w:tcPr>
            <w:tcW w:w="3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B37E7" w:rsidRPr="003F5D61" w:rsidRDefault="008B37E7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備  註</w:t>
            </w:r>
          </w:p>
        </w:tc>
        <w:tc>
          <w:tcPr>
            <w:tcW w:w="461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37E7" w:rsidRPr="003F5D61" w:rsidRDefault="008B37E7" w:rsidP="004E30B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5D457E" w:rsidRDefault="005D457E"/>
    <w:sectPr w:rsidR="005D457E" w:rsidSect="005A1771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164" w:rsidRDefault="00351164" w:rsidP="00F470E5">
      <w:r>
        <w:separator/>
      </w:r>
    </w:p>
  </w:endnote>
  <w:endnote w:type="continuationSeparator" w:id="0">
    <w:p w:rsidR="00351164" w:rsidRDefault="00351164" w:rsidP="00F4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">
    <w:altName w:val="Times New Roman"/>
    <w:panose1 w:val="00000000000000000000"/>
    <w:charset w:val="00"/>
    <w:family w:val="roman"/>
    <w:notTrueType/>
    <w:pitch w:val="default"/>
  </w:font>
  <w:font w:name="DFKaiShu-SB-Estd-BF">
    <w:altName w:val="AVGmdBU"/>
    <w:charset w:val="88"/>
    <w:family w:val="auto"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164" w:rsidRDefault="00351164" w:rsidP="00F470E5">
      <w:r>
        <w:separator/>
      </w:r>
    </w:p>
  </w:footnote>
  <w:footnote w:type="continuationSeparator" w:id="0">
    <w:p w:rsidR="00351164" w:rsidRDefault="00351164" w:rsidP="00F470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022870"/>
    <w:rsid w:val="00042CA3"/>
    <w:rsid w:val="00084EB7"/>
    <w:rsid w:val="000A1C86"/>
    <w:rsid w:val="000B43E8"/>
    <w:rsid w:val="001031D7"/>
    <w:rsid w:val="0010631D"/>
    <w:rsid w:val="00111732"/>
    <w:rsid w:val="00151925"/>
    <w:rsid w:val="0017253A"/>
    <w:rsid w:val="001837CA"/>
    <w:rsid w:val="00193AFE"/>
    <w:rsid w:val="00224651"/>
    <w:rsid w:val="00260CAD"/>
    <w:rsid w:val="00287C65"/>
    <w:rsid w:val="002C6451"/>
    <w:rsid w:val="002E70F6"/>
    <w:rsid w:val="00321761"/>
    <w:rsid w:val="00351164"/>
    <w:rsid w:val="003511E6"/>
    <w:rsid w:val="00386332"/>
    <w:rsid w:val="003C018E"/>
    <w:rsid w:val="003F5D61"/>
    <w:rsid w:val="00406C34"/>
    <w:rsid w:val="00410812"/>
    <w:rsid w:val="004E30B7"/>
    <w:rsid w:val="00597441"/>
    <w:rsid w:val="005A1771"/>
    <w:rsid w:val="005D457E"/>
    <w:rsid w:val="005F690D"/>
    <w:rsid w:val="00662E76"/>
    <w:rsid w:val="00687B08"/>
    <w:rsid w:val="006972DA"/>
    <w:rsid w:val="006D4F2F"/>
    <w:rsid w:val="006E20BB"/>
    <w:rsid w:val="007621DB"/>
    <w:rsid w:val="00770D53"/>
    <w:rsid w:val="0081730C"/>
    <w:rsid w:val="00841253"/>
    <w:rsid w:val="0085309E"/>
    <w:rsid w:val="008864A4"/>
    <w:rsid w:val="008B153B"/>
    <w:rsid w:val="008B37E7"/>
    <w:rsid w:val="00966DA8"/>
    <w:rsid w:val="009764D7"/>
    <w:rsid w:val="00A0429D"/>
    <w:rsid w:val="00A074E2"/>
    <w:rsid w:val="00B26FE2"/>
    <w:rsid w:val="00B9567D"/>
    <w:rsid w:val="00BF4C31"/>
    <w:rsid w:val="00CD5E32"/>
    <w:rsid w:val="00CE3C40"/>
    <w:rsid w:val="00CF3B58"/>
    <w:rsid w:val="00D546ED"/>
    <w:rsid w:val="00DB7B9F"/>
    <w:rsid w:val="00DC0B68"/>
    <w:rsid w:val="00E8323E"/>
    <w:rsid w:val="00ED7D20"/>
    <w:rsid w:val="00F470E5"/>
    <w:rsid w:val="00F6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8341CC3-73B4-4D1C-B0A7-A6D541561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70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470E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70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470E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EBAB3-DE60-4384-B001-E356091C2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7</Pages>
  <Words>1860</Words>
  <Characters>10607</Characters>
  <Application>Microsoft Office Word</Application>
  <DocSecurity>0</DocSecurity>
  <Lines>88</Lines>
  <Paragraphs>24</Paragraphs>
  <ScaleCrop>false</ScaleCrop>
  <Company/>
  <LinksUpToDate>false</LinksUpToDate>
  <CharactersWithSpaces>12443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25</cp:revision>
  <dcterms:created xsi:type="dcterms:W3CDTF">2021-03-25T05:40:00Z</dcterms:created>
  <dcterms:modified xsi:type="dcterms:W3CDTF">2023-06-15T02:27:00Z</dcterms:modified>
</cp:coreProperties>
</file>